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E31" w:rsidRPr="00376A4E" w:rsidRDefault="00294576" w:rsidP="00376A4E">
      <w:pPr>
        <w:jc w:val="center"/>
        <w:rPr>
          <w:b/>
          <w:sz w:val="32"/>
          <w:szCs w:val="32"/>
        </w:rPr>
      </w:pPr>
      <w:bookmarkStart w:id="0" w:name="_GoBack"/>
      <w:r>
        <w:rPr>
          <w:b/>
          <w:noProof/>
          <w:sz w:val="32"/>
          <w:szCs w:val="32"/>
          <w:lang w:eastAsia="it-IT"/>
        </w:rPr>
        <w:drawing>
          <wp:inline distT="0" distB="0" distL="0" distR="0" wp14:anchorId="352DDD77" wp14:editId="3B95F287">
            <wp:extent cx="6120130" cy="822291"/>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822291"/>
                    </a:xfrm>
                    <a:prstGeom prst="rect">
                      <a:avLst/>
                    </a:prstGeom>
                    <a:noFill/>
                    <a:ln>
                      <a:noFill/>
                    </a:ln>
                  </pic:spPr>
                </pic:pic>
              </a:graphicData>
            </a:graphic>
          </wp:inline>
        </w:drawing>
      </w:r>
      <w:bookmarkEnd w:id="0"/>
      <w:r w:rsidR="00635E0E" w:rsidRPr="00376A4E">
        <w:rPr>
          <w:b/>
          <w:sz w:val="32"/>
          <w:szCs w:val="32"/>
        </w:rPr>
        <w:t xml:space="preserve">Protocollo </w:t>
      </w:r>
      <w:proofErr w:type="gramStart"/>
      <w:r w:rsidR="00635E0E" w:rsidRPr="00376A4E">
        <w:rPr>
          <w:b/>
          <w:sz w:val="32"/>
          <w:szCs w:val="32"/>
        </w:rPr>
        <w:t xml:space="preserve">di </w:t>
      </w:r>
      <w:proofErr w:type="gramEnd"/>
      <w:r w:rsidR="00635E0E" w:rsidRPr="00376A4E">
        <w:rPr>
          <w:b/>
          <w:sz w:val="32"/>
          <w:szCs w:val="32"/>
        </w:rPr>
        <w:t>intesa per le procedure di intervento riguardanti l’effettuazione di accertamenti e trattamenti sanitari obbligatori</w:t>
      </w:r>
    </w:p>
    <w:p w:rsidR="00376A4E" w:rsidRDefault="00376A4E"/>
    <w:p w:rsidR="00635E0E" w:rsidRPr="00017E0F" w:rsidRDefault="00635E0E">
      <w:pPr>
        <w:rPr>
          <w:b/>
          <w:sz w:val="28"/>
          <w:szCs w:val="28"/>
        </w:rPr>
      </w:pPr>
      <w:r w:rsidRPr="00017E0F">
        <w:rPr>
          <w:b/>
          <w:sz w:val="28"/>
          <w:szCs w:val="28"/>
        </w:rPr>
        <w:t>TRA</w:t>
      </w:r>
    </w:p>
    <w:p w:rsidR="00E26469" w:rsidRDefault="00E26469" w:rsidP="00E26469">
      <w:pPr>
        <w:pStyle w:val="Paragrafoelenco"/>
        <w:numPr>
          <w:ilvl w:val="0"/>
          <w:numId w:val="24"/>
        </w:numPr>
      </w:pPr>
      <w:r>
        <w:t>Sindaco di Salerno</w:t>
      </w:r>
    </w:p>
    <w:p w:rsidR="00635E0E" w:rsidRDefault="007A2588" w:rsidP="00376A4E">
      <w:pPr>
        <w:pStyle w:val="Paragrafoelenco"/>
        <w:numPr>
          <w:ilvl w:val="0"/>
          <w:numId w:val="24"/>
        </w:numPr>
      </w:pPr>
      <w:r>
        <w:t>Direttore UOSM 7</w:t>
      </w:r>
    </w:p>
    <w:p w:rsidR="00017E0F" w:rsidRDefault="00017E0F" w:rsidP="00017E0F">
      <w:pPr>
        <w:rPr>
          <w:b/>
          <w:sz w:val="28"/>
          <w:szCs w:val="28"/>
        </w:rPr>
      </w:pPr>
      <w:r w:rsidRPr="00017E0F">
        <w:rPr>
          <w:b/>
          <w:sz w:val="28"/>
          <w:szCs w:val="28"/>
        </w:rPr>
        <w:t>INDICE</w:t>
      </w:r>
    </w:p>
    <w:p w:rsidR="003F1D2A" w:rsidRDefault="00580BE5">
      <w:pPr>
        <w:pStyle w:val="Sommario1"/>
        <w:tabs>
          <w:tab w:val="right" w:leader="dot" w:pos="9628"/>
        </w:tabs>
        <w:rPr>
          <w:rFonts w:asciiTheme="minorHAnsi" w:eastAsiaTheme="minorEastAsia" w:hAnsiTheme="minorHAnsi"/>
          <w:noProof/>
          <w:lang w:eastAsia="it-IT"/>
        </w:rPr>
      </w:pPr>
      <w:r>
        <w:rPr>
          <w:b/>
          <w:sz w:val="28"/>
          <w:szCs w:val="28"/>
        </w:rPr>
        <w:fldChar w:fldCharType="begin"/>
      </w:r>
      <w:r w:rsidR="00017E0F">
        <w:rPr>
          <w:b/>
          <w:sz w:val="28"/>
          <w:szCs w:val="28"/>
        </w:rPr>
        <w:instrText xml:space="preserve"> TOC \o "1-3" \h \z \u </w:instrText>
      </w:r>
      <w:r>
        <w:rPr>
          <w:b/>
          <w:sz w:val="28"/>
          <w:szCs w:val="28"/>
        </w:rPr>
        <w:fldChar w:fldCharType="separate"/>
      </w:r>
      <w:hyperlink w:anchor="_Toc43721946" w:history="1">
        <w:r w:rsidR="003F1D2A" w:rsidRPr="00980D12">
          <w:rPr>
            <w:rStyle w:val="Collegamentoipertestuale"/>
            <w:noProof/>
          </w:rPr>
          <w:t>1. Premessa</w:t>
        </w:r>
        <w:r w:rsidR="003F1D2A">
          <w:rPr>
            <w:noProof/>
            <w:webHidden/>
          </w:rPr>
          <w:tab/>
        </w:r>
        <w:r w:rsidR="003F1D2A">
          <w:rPr>
            <w:noProof/>
            <w:webHidden/>
          </w:rPr>
          <w:fldChar w:fldCharType="begin"/>
        </w:r>
        <w:r w:rsidR="003F1D2A">
          <w:rPr>
            <w:noProof/>
            <w:webHidden/>
          </w:rPr>
          <w:instrText xml:space="preserve"> PAGEREF _Toc43721946 \h </w:instrText>
        </w:r>
        <w:r w:rsidR="003F1D2A">
          <w:rPr>
            <w:noProof/>
            <w:webHidden/>
          </w:rPr>
        </w:r>
        <w:r w:rsidR="003F1D2A">
          <w:rPr>
            <w:noProof/>
            <w:webHidden/>
          </w:rPr>
          <w:fldChar w:fldCharType="separate"/>
        </w:r>
        <w:r w:rsidR="003F1D2A">
          <w:rPr>
            <w:noProof/>
            <w:webHidden/>
          </w:rPr>
          <w:t>2</w:t>
        </w:r>
        <w:r w:rsidR="003F1D2A">
          <w:rPr>
            <w:noProof/>
            <w:webHidden/>
          </w:rPr>
          <w:fldChar w:fldCharType="end"/>
        </w:r>
      </w:hyperlink>
    </w:p>
    <w:p w:rsidR="003F1D2A" w:rsidRDefault="00294576">
      <w:pPr>
        <w:pStyle w:val="Sommario2"/>
        <w:tabs>
          <w:tab w:val="right" w:leader="dot" w:pos="9628"/>
        </w:tabs>
        <w:rPr>
          <w:rFonts w:asciiTheme="minorHAnsi" w:eastAsiaTheme="minorEastAsia" w:hAnsiTheme="minorHAnsi"/>
          <w:noProof/>
          <w:lang w:eastAsia="it-IT"/>
        </w:rPr>
      </w:pPr>
      <w:hyperlink w:anchor="_Toc43721947" w:history="1">
        <w:r w:rsidR="003F1D2A" w:rsidRPr="00980D12">
          <w:rPr>
            <w:rStyle w:val="Collegamentoipertestuale"/>
            <w:noProof/>
          </w:rPr>
          <w:t>1.1 Documentazione</w:t>
        </w:r>
        <w:r w:rsidR="003F1D2A">
          <w:rPr>
            <w:noProof/>
            <w:webHidden/>
          </w:rPr>
          <w:tab/>
        </w:r>
        <w:r w:rsidR="003F1D2A">
          <w:rPr>
            <w:noProof/>
            <w:webHidden/>
          </w:rPr>
          <w:fldChar w:fldCharType="begin"/>
        </w:r>
        <w:r w:rsidR="003F1D2A">
          <w:rPr>
            <w:noProof/>
            <w:webHidden/>
          </w:rPr>
          <w:instrText xml:space="preserve"> PAGEREF _Toc43721947 \h </w:instrText>
        </w:r>
        <w:r w:rsidR="003F1D2A">
          <w:rPr>
            <w:noProof/>
            <w:webHidden/>
          </w:rPr>
        </w:r>
        <w:r w:rsidR="003F1D2A">
          <w:rPr>
            <w:noProof/>
            <w:webHidden/>
          </w:rPr>
          <w:fldChar w:fldCharType="separate"/>
        </w:r>
        <w:r w:rsidR="003F1D2A">
          <w:rPr>
            <w:noProof/>
            <w:webHidden/>
          </w:rPr>
          <w:t>2</w:t>
        </w:r>
        <w:r w:rsidR="003F1D2A">
          <w:rPr>
            <w:noProof/>
            <w:webHidden/>
          </w:rPr>
          <w:fldChar w:fldCharType="end"/>
        </w:r>
      </w:hyperlink>
    </w:p>
    <w:p w:rsidR="003F1D2A" w:rsidRDefault="00294576">
      <w:pPr>
        <w:pStyle w:val="Sommario1"/>
        <w:tabs>
          <w:tab w:val="right" w:leader="dot" w:pos="9628"/>
        </w:tabs>
        <w:rPr>
          <w:rFonts w:asciiTheme="minorHAnsi" w:eastAsiaTheme="minorEastAsia" w:hAnsiTheme="minorHAnsi"/>
          <w:noProof/>
          <w:lang w:eastAsia="it-IT"/>
        </w:rPr>
      </w:pPr>
      <w:hyperlink w:anchor="_Toc43721948" w:history="1">
        <w:r w:rsidR="003F1D2A" w:rsidRPr="00980D12">
          <w:rPr>
            <w:rStyle w:val="Collegamentoipertestuale"/>
            <w:noProof/>
          </w:rPr>
          <w:t>2. Finalità ed attuazione dell’intesa</w:t>
        </w:r>
        <w:r w:rsidR="003F1D2A">
          <w:rPr>
            <w:noProof/>
            <w:webHidden/>
          </w:rPr>
          <w:tab/>
        </w:r>
        <w:r w:rsidR="003F1D2A">
          <w:rPr>
            <w:noProof/>
            <w:webHidden/>
          </w:rPr>
          <w:fldChar w:fldCharType="begin"/>
        </w:r>
        <w:r w:rsidR="003F1D2A">
          <w:rPr>
            <w:noProof/>
            <w:webHidden/>
          </w:rPr>
          <w:instrText xml:space="preserve"> PAGEREF _Toc43721948 \h </w:instrText>
        </w:r>
        <w:r w:rsidR="003F1D2A">
          <w:rPr>
            <w:noProof/>
            <w:webHidden/>
          </w:rPr>
        </w:r>
        <w:r w:rsidR="003F1D2A">
          <w:rPr>
            <w:noProof/>
            <w:webHidden/>
          </w:rPr>
          <w:fldChar w:fldCharType="separate"/>
        </w:r>
        <w:r w:rsidR="003F1D2A">
          <w:rPr>
            <w:noProof/>
            <w:webHidden/>
          </w:rPr>
          <w:t>3</w:t>
        </w:r>
        <w:r w:rsidR="003F1D2A">
          <w:rPr>
            <w:noProof/>
            <w:webHidden/>
          </w:rPr>
          <w:fldChar w:fldCharType="end"/>
        </w:r>
      </w:hyperlink>
    </w:p>
    <w:p w:rsidR="003F1D2A" w:rsidRDefault="00294576">
      <w:pPr>
        <w:pStyle w:val="Sommario2"/>
        <w:tabs>
          <w:tab w:val="right" w:leader="dot" w:pos="9628"/>
        </w:tabs>
        <w:rPr>
          <w:rFonts w:asciiTheme="minorHAnsi" w:eastAsiaTheme="minorEastAsia" w:hAnsiTheme="minorHAnsi"/>
          <w:noProof/>
          <w:lang w:eastAsia="it-IT"/>
        </w:rPr>
      </w:pPr>
      <w:hyperlink w:anchor="_Toc43721949" w:history="1">
        <w:r w:rsidR="003F1D2A" w:rsidRPr="00980D12">
          <w:rPr>
            <w:rStyle w:val="Collegamentoipertestuale"/>
            <w:noProof/>
          </w:rPr>
          <w:t>2.1 Obiettivi</w:t>
        </w:r>
        <w:r w:rsidR="003F1D2A">
          <w:rPr>
            <w:noProof/>
            <w:webHidden/>
          </w:rPr>
          <w:tab/>
        </w:r>
        <w:r w:rsidR="003F1D2A">
          <w:rPr>
            <w:noProof/>
            <w:webHidden/>
          </w:rPr>
          <w:fldChar w:fldCharType="begin"/>
        </w:r>
        <w:r w:rsidR="003F1D2A">
          <w:rPr>
            <w:noProof/>
            <w:webHidden/>
          </w:rPr>
          <w:instrText xml:space="preserve"> PAGEREF _Toc43721949 \h </w:instrText>
        </w:r>
        <w:r w:rsidR="003F1D2A">
          <w:rPr>
            <w:noProof/>
            <w:webHidden/>
          </w:rPr>
        </w:r>
        <w:r w:rsidR="003F1D2A">
          <w:rPr>
            <w:noProof/>
            <w:webHidden/>
          </w:rPr>
          <w:fldChar w:fldCharType="separate"/>
        </w:r>
        <w:r w:rsidR="003F1D2A">
          <w:rPr>
            <w:noProof/>
            <w:webHidden/>
          </w:rPr>
          <w:t>3</w:t>
        </w:r>
        <w:r w:rsidR="003F1D2A">
          <w:rPr>
            <w:noProof/>
            <w:webHidden/>
          </w:rPr>
          <w:fldChar w:fldCharType="end"/>
        </w:r>
      </w:hyperlink>
    </w:p>
    <w:p w:rsidR="003F1D2A" w:rsidRDefault="00294576">
      <w:pPr>
        <w:pStyle w:val="Sommario2"/>
        <w:tabs>
          <w:tab w:val="right" w:leader="dot" w:pos="9628"/>
        </w:tabs>
        <w:rPr>
          <w:rFonts w:asciiTheme="minorHAnsi" w:eastAsiaTheme="minorEastAsia" w:hAnsiTheme="minorHAnsi"/>
          <w:noProof/>
          <w:lang w:eastAsia="it-IT"/>
        </w:rPr>
      </w:pPr>
      <w:hyperlink w:anchor="_Toc43721950" w:history="1">
        <w:r w:rsidR="003F1D2A" w:rsidRPr="00980D12">
          <w:rPr>
            <w:rStyle w:val="Collegamentoipertestuale"/>
            <w:noProof/>
          </w:rPr>
          <w:t>2.2 Attuazione dell’Intesa</w:t>
        </w:r>
        <w:r w:rsidR="003F1D2A">
          <w:rPr>
            <w:noProof/>
            <w:webHidden/>
          </w:rPr>
          <w:tab/>
        </w:r>
        <w:r w:rsidR="003F1D2A">
          <w:rPr>
            <w:noProof/>
            <w:webHidden/>
          </w:rPr>
          <w:fldChar w:fldCharType="begin"/>
        </w:r>
        <w:r w:rsidR="003F1D2A">
          <w:rPr>
            <w:noProof/>
            <w:webHidden/>
          </w:rPr>
          <w:instrText xml:space="preserve"> PAGEREF _Toc43721950 \h </w:instrText>
        </w:r>
        <w:r w:rsidR="003F1D2A">
          <w:rPr>
            <w:noProof/>
            <w:webHidden/>
          </w:rPr>
        </w:r>
        <w:r w:rsidR="003F1D2A">
          <w:rPr>
            <w:noProof/>
            <w:webHidden/>
          </w:rPr>
          <w:fldChar w:fldCharType="separate"/>
        </w:r>
        <w:r w:rsidR="003F1D2A">
          <w:rPr>
            <w:noProof/>
            <w:webHidden/>
          </w:rPr>
          <w:t>4</w:t>
        </w:r>
        <w:r w:rsidR="003F1D2A">
          <w:rPr>
            <w:noProof/>
            <w:webHidden/>
          </w:rPr>
          <w:fldChar w:fldCharType="end"/>
        </w:r>
      </w:hyperlink>
    </w:p>
    <w:p w:rsidR="003F1D2A" w:rsidRDefault="00294576">
      <w:pPr>
        <w:pStyle w:val="Sommario1"/>
        <w:tabs>
          <w:tab w:val="right" w:leader="dot" w:pos="9628"/>
        </w:tabs>
        <w:rPr>
          <w:rFonts w:asciiTheme="minorHAnsi" w:eastAsiaTheme="minorEastAsia" w:hAnsiTheme="minorHAnsi"/>
          <w:noProof/>
          <w:lang w:eastAsia="it-IT"/>
        </w:rPr>
      </w:pPr>
      <w:hyperlink w:anchor="_Toc43721951" w:history="1">
        <w:r w:rsidR="003F1D2A" w:rsidRPr="00980D12">
          <w:rPr>
            <w:rStyle w:val="Collegamentoipertestuale"/>
            <w:noProof/>
          </w:rPr>
          <w:t>3. Presupposti teorici</w:t>
        </w:r>
        <w:r w:rsidR="003F1D2A">
          <w:rPr>
            <w:noProof/>
            <w:webHidden/>
          </w:rPr>
          <w:tab/>
        </w:r>
        <w:r w:rsidR="003F1D2A">
          <w:rPr>
            <w:noProof/>
            <w:webHidden/>
          </w:rPr>
          <w:fldChar w:fldCharType="begin"/>
        </w:r>
        <w:r w:rsidR="003F1D2A">
          <w:rPr>
            <w:noProof/>
            <w:webHidden/>
          </w:rPr>
          <w:instrText xml:space="preserve"> PAGEREF _Toc43721951 \h </w:instrText>
        </w:r>
        <w:r w:rsidR="003F1D2A">
          <w:rPr>
            <w:noProof/>
            <w:webHidden/>
          </w:rPr>
        </w:r>
        <w:r w:rsidR="003F1D2A">
          <w:rPr>
            <w:noProof/>
            <w:webHidden/>
          </w:rPr>
          <w:fldChar w:fldCharType="separate"/>
        </w:r>
        <w:r w:rsidR="003F1D2A">
          <w:rPr>
            <w:noProof/>
            <w:webHidden/>
          </w:rPr>
          <w:t>4</w:t>
        </w:r>
        <w:r w:rsidR="003F1D2A">
          <w:rPr>
            <w:noProof/>
            <w:webHidden/>
          </w:rPr>
          <w:fldChar w:fldCharType="end"/>
        </w:r>
      </w:hyperlink>
    </w:p>
    <w:p w:rsidR="003F1D2A" w:rsidRDefault="00294576">
      <w:pPr>
        <w:pStyle w:val="Sommario2"/>
        <w:tabs>
          <w:tab w:val="right" w:leader="dot" w:pos="9628"/>
        </w:tabs>
        <w:rPr>
          <w:rFonts w:asciiTheme="minorHAnsi" w:eastAsiaTheme="minorEastAsia" w:hAnsiTheme="minorHAnsi"/>
          <w:noProof/>
          <w:lang w:eastAsia="it-IT"/>
        </w:rPr>
      </w:pPr>
      <w:hyperlink w:anchor="_Toc43721952" w:history="1">
        <w:r w:rsidR="003F1D2A" w:rsidRPr="00980D12">
          <w:rPr>
            <w:rStyle w:val="Collegamentoipertestuale"/>
            <w:noProof/>
          </w:rPr>
          <w:t>3.1 Obbligatorietà del trattamento sanitario in Psichiatria</w:t>
        </w:r>
        <w:r w:rsidR="003F1D2A">
          <w:rPr>
            <w:noProof/>
            <w:webHidden/>
          </w:rPr>
          <w:tab/>
        </w:r>
        <w:r w:rsidR="003F1D2A">
          <w:rPr>
            <w:noProof/>
            <w:webHidden/>
          </w:rPr>
          <w:fldChar w:fldCharType="begin"/>
        </w:r>
        <w:r w:rsidR="003F1D2A">
          <w:rPr>
            <w:noProof/>
            <w:webHidden/>
          </w:rPr>
          <w:instrText xml:space="preserve"> PAGEREF _Toc43721952 \h </w:instrText>
        </w:r>
        <w:r w:rsidR="003F1D2A">
          <w:rPr>
            <w:noProof/>
            <w:webHidden/>
          </w:rPr>
        </w:r>
        <w:r w:rsidR="003F1D2A">
          <w:rPr>
            <w:noProof/>
            <w:webHidden/>
          </w:rPr>
          <w:fldChar w:fldCharType="separate"/>
        </w:r>
        <w:r w:rsidR="003F1D2A">
          <w:rPr>
            <w:noProof/>
            <w:webHidden/>
          </w:rPr>
          <w:t>4</w:t>
        </w:r>
        <w:r w:rsidR="003F1D2A">
          <w:rPr>
            <w:noProof/>
            <w:webHidden/>
          </w:rPr>
          <w:fldChar w:fldCharType="end"/>
        </w:r>
      </w:hyperlink>
    </w:p>
    <w:p w:rsidR="003F1D2A" w:rsidRDefault="00294576">
      <w:pPr>
        <w:pStyle w:val="Sommario2"/>
        <w:tabs>
          <w:tab w:val="right" w:leader="dot" w:pos="9628"/>
        </w:tabs>
        <w:rPr>
          <w:rFonts w:asciiTheme="minorHAnsi" w:eastAsiaTheme="minorEastAsia" w:hAnsiTheme="minorHAnsi"/>
          <w:noProof/>
          <w:lang w:eastAsia="it-IT"/>
        </w:rPr>
      </w:pPr>
      <w:hyperlink w:anchor="_Toc43721953" w:history="1">
        <w:r w:rsidR="003F1D2A" w:rsidRPr="00980D12">
          <w:rPr>
            <w:rStyle w:val="Collegamentoipertestuale"/>
            <w:noProof/>
          </w:rPr>
          <w:t>3.2 Pericolosità e malattia</w:t>
        </w:r>
        <w:r w:rsidR="003F1D2A">
          <w:rPr>
            <w:noProof/>
            <w:webHidden/>
          </w:rPr>
          <w:tab/>
        </w:r>
        <w:r w:rsidR="003F1D2A">
          <w:rPr>
            <w:noProof/>
            <w:webHidden/>
          </w:rPr>
          <w:fldChar w:fldCharType="begin"/>
        </w:r>
        <w:r w:rsidR="003F1D2A">
          <w:rPr>
            <w:noProof/>
            <w:webHidden/>
          </w:rPr>
          <w:instrText xml:space="preserve"> PAGEREF _Toc43721953 \h </w:instrText>
        </w:r>
        <w:r w:rsidR="003F1D2A">
          <w:rPr>
            <w:noProof/>
            <w:webHidden/>
          </w:rPr>
        </w:r>
        <w:r w:rsidR="003F1D2A">
          <w:rPr>
            <w:noProof/>
            <w:webHidden/>
          </w:rPr>
          <w:fldChar w:fldCharType="separate"/>
        </w:r>
        <w:r w:rsidR="003F1D2A">
          <w:rPr>
            <w:noProof/>
            <w:webHidden/>
          </w:rPr>
          <w:t>4</w:t>
        </w:r>
        <w:r w:rsidR="003F1D2A">
          <w:rPr>
            <w:noProof/>
            <w:webHidden/>
          </w:rPr>
          <w:fldChar w:fldCharType="end"/>
        </w:r>
      </w:hyperlink>
    </w:p>
    <w:p w:rsidR="003F1D2A" w:rsidRDefault="00294576">
      <w:pPr>
        <w:pStyle w:val="Sommario1"/>
        <w:tabs>
          <w:tab w:val="right" w:leader="dot" w:pos="9628"/>
        </w:tabs>
        <w:rPr>
          <w:rFonts w:asciiTheme="minorHAnsi" w:eastAsiaTheme="minorEastAsia" w:hAnsiTheme="minorHAnsi"/>
          <w:noProof/>
          <w:lang w:eastAsia="it-IT"/>
        </w:rPr>
      </w:pPr>
      <w:hyperlink w:anchor="_Toc43721954" w:history="1">
        <w:r w:rsidR="003F1D2A" w:rsidRPr="00980D12">
          <w:rPr>
            <w:rStyle w:val="Collegamentoipertestuale"/>
            <w:noProof/>
          </w:rPr>
          <w:t>4. Interventi sanitari obbligatori</w:t>
        </w:r>
        <w:r w:rsidR="003F1D2A">
          <w:rPr>
            <w:noProof/>
            <w:webHidden/>
          </w:rPr>
          <w:tab/>
        </w:r>
        <w:r w:rsidR="003F1D2A">
          <w:rPr>
            <w:noProof/>
            <w:webHidden/>
          </w:rPr>
          <w:fldChar w:fldCharType="begin"/>
        </w:r>
        <w:r w:rsidR="003F1D2A">
          <w:rPr>
            <w:noProof/>
            <w:webHidden/>
          </w:rPr>
          <w:instrText xml:space="preserve"> PAGEREF _Toc43721954 \h </w:instrText>
        </w:r>
        <w:r w:rsidR="003F1D2A">
          <w:rPr>
            <w:noProof/>
            <w:webHidden/>
          </w:rPr>
        </w:r>
        <w:r w:rsidR="003F1D2A">
          <w:rPr>
            <w:noProof/>
            <w:webHidden/>
          </w:rPr>
          <w:fldChar w:fldCharType="separate"/>
        </w:r>
        <w:r w:rsidR="003F1D2A">
          <w:rPr>
            <w:noProof/>
            <w:webHidden/>
          </w:rPr>
          <w:t>5</w:t>
        </w:r>
        <w:r w:rsidR="003F1D2A">
          <w:rPr>
            <w:noProof/>
            <w:webHidden/>
          </w:rPr>
          <w:fldChar w:fldCharType="end"/>
        </w:r>
      </w:hyperlink>
    </w:p>
    <w:p w:rsidR="003F1D2A" w:rsidRDefault="00294576">
      <w:pPr>
        <w:pStyle w:val="Sommario2"/>
        <w:tabs>
          <w:tab w:val="right" w:leader="dot" w:pos="9628"/>
        </w:tabs>
        <w:rPr>
          <w:rFonts w:asciiTheme="minorHAnsi" w:eastAsiaTheme="minorEastAsia" w:hAnsiTheme="minorHAnsi"/>
          <w:noProof/>
          <w:lang w:eastAsia="it-IT"/>
        </w:rPr>
      </w:pPr>
      <w:hyperlink w:anchor="_Toc43721955" w:history="1">
        <w:r w:rsidR="003F1D2A" w:rsidRPr="00980D12">
          <w:rPr>
            <w:rStyle w:val="Collegamentoipertestuale"/>
            <w:noProof/>
          </w:rPr>
          <w:t>4.1 Le condizioni</w:t>
        </w:r>
        <w:r w:rsidR="003F1D2A">
          <w:rPr>
            <w:noProof/>
            <w:webHidden/>
          </w:rPr>
          <w:tab/>
        </w:r>
        <w:r w:rsidR="003F1D2A">
          <w:rPr>
            <w:noProof/>
            <w:webHidden/>
          </w:rPr>
          <w:fldChar w:fldCharType="begin"/>
        </w:r>
        <w:r w:rsidR="003F1D2A">
          <w:rPr>
            <w:noProof/>
            <w:webHidden/>
          </w:rPr>
          <w:instrText xml:space="preserve"> PAGEREF _Toc43721955 \h </w:instrText>
        </w:r>
        <w:r w:rsidR="003F1D2A">
          <w:rPr>
            <w:noProof/>
            <w:webHidden/>
          </w:rPr>
        </w:r>
        <w:r w:rsidR="003F1D2A">
          <w:rPr>
            <w:noProof/>
            <w:webHidden/>
          </w:rPr>
          <w:fldChar w:fldCharType="separate"/>
        </w:r>
        <w:r w:rsidR="003F1D2A">
          <w:rPr>
            <w:noProof/>
            <w:webHidden/>
          </w:rPr>
          <w:t>5</w:t>
        </w:r>
        <w:r w:rsidR="003F1D2A">
          <w:rPr>
            <w:noProof/>
            <w:webHidden/>
          </w:rPr>
          <w:fldChar w:fldCharType="end"/>
        </w:r>
      </w:hyperlink>
    </w:p>
    <w:p w:rsidR="003F1D2A" w:rsidRDefault="00294576">
      <w:pPr>
        <w:pStyle w:val="Sommario1"/>
        <w:tabs>
          <w:tab w:val="right" w:leader="dot" w:pos="9628"/>
        </w:tabs>
        <w:rPr>
          <w:rFonts w:asciiTheme="minorHAnsi" w:eastAsiaTheme="minorEastAsia" w:hAnsiTheme="minorHAnsi"/>
          <w:noProof/>
          <w:lang w:eastAsia="it-IT"/>
        </w:rPr>
      </w:pPr>
      <w:hyperlink w:anchor="_Toc43721956" w:history="1">
        <w:r w:rsidR="003F1D2A" w:rsidRPr="00980D12">
          <w:rPr>
            <w:rStyle w:val="Collegamentoipertestuale"/>
            <w:noProof/>
          </w:rPr>
          <w:t>5. Funzioni e compiti dei referenti istituzionali</w:t>
        </w:r>
        <w:r w:rsidR="003F1D2A">
          <w:rPr>
            <w:noProof/>
            <w:webHidden/>
          </w:rPr>
          <w:tab/>
        </w:r>
        <w:r w:rsidR="003F1D2A">
          <w:rPr>
            <w:noProof/>
            <w:webHidden/>
          </w:rPr>
          <w:fldChar w:fldCharType="begin"/>
        </w:r>
        <w:r w:rsidR="003F1D2A">
          <w:rPr>
            <w:noProof/>
            <w:webHidden/>
          </w:rPr>
          <w:instrText xml:space="preserve"> PAGEREF _Toc43721956 \h </w:instrText>
        </w:r>
        <w:r w:rsidR="003F1D2A">
          <w:rPr>
            <w:noProof/>
            <w:webHidden/>
          </w:rPr>
        </w:r>
        <w:r w:rsidR="003F1D2A">
          <w:rPr>
            <w:noProof/>
            <w:webHidden/>
          </w:rPr>
          <w:fldChar w:fldCharType="separate"/>
        </w:r>
        <w:r w:rsidR="003F1D2A">
          <w:rPr>
            <w:noProof/>
            <w:webHidden/>
          </w:rPr>
          <w:t>6</w:t>
        </w:r>
        <w:r w:rsidR="003F1D2A">
          <w:rPr>
            <w:noProof/>
            <w:webHidden/>
          </w:rPr>
          <w:fldChar w:fldCharType="end"/>
        </w:r>
      </w:hyperlink>
    </w:p>
    <w:p w:rsidR="003F1D2A" w:rsidRDefault="00294576">
      <w:pPr>
        <w:pStyle w:val="Sommario2"/>
        <w:tabs>
          <w:tab w:val="right" w:leader="dot" w:pos="9628"/>
        </w:tabs>
        <w:rPr>
          <w:rFonts w:asciiTheme="minorHAnsi" w:eastAsiaTheme="minorEastAsia" w:hAnsiTheme="minorHAnsi"/>
          <w:noProof/>
          <w:lang w:eastAsia="it-IT"/>
        </w:rPr>
      </w:pPr>
      <w:hyperlink w:anchor="_Toc43721957" w:history="1">
        <w:r w:rsidR="003F1D2A" w:rsidRPr="00980D12">
          <w:rPr>
            <w:rStyle w:val="Collegamentoipertestuale"/>
            <w:noProof/>
          </w:rPr>
          <w:t>5.1 Ordinanza del Sindaco e competenze della Polizia Locale.</w:t>
        </w:r>
        <w:r w:rsidR="003F1D2A">
          <w:rPr>
            <w:noProof/>
            <w:webHidden/>
          </w:rPr>
          <w:tab/>
        </w:r>
        <w:r w:rsidR="003F1D2A">
          <w:rPr>
            <w:noProof/>
            <w:webHidden/>
          </w:rPr>
          <w:fldChar w:fldCharType="begin"/>
        </w:r>
        <w:r w:rsidR="003F1D2A">
          <w:rPr>
            <w:noProof/>
            <w:webHidden/>
          </w:rPr>
          <w:instrText xml:space="preserve"> PAGEREF _Toc43721957 \h </w:instrText>
        </w:r>
        <w:r w:rsidR="003F1D2A">
          <w:rPr>
            <w:noProof/>
            <w:webHidden/>
          </w:rPr>
        </w:r>
        <w:r w:rsidR="003F1D2A">
          <w:rPr>
            <w:noProof/>
            <w:webHidden/>
          </w:rPr>
          <w:fldChar w:fldCharType="separate"/>
        </w:r>
        <w:r w:rsidR="003F1D2A">
          <w:rPr>
            <w:noProof/>
            <w:webHidden/>
          </w:rPr>
          <w:t>6</w:t>
        </w:r>
        <w:r w:rsidR="003F1D2A">
          <w:rPr>
            <w:noProof/>
            <w:webHidden/>
          </w:rPr>
          <w:fldChar w:fldCharType="end"/>
        </w:r>
      </w:hyperlink>
    </w:p>
    <w:p w:rsidR="003F1D2A" w:rsidRDefault="00294576">
      <w:pPr>
        <w:pStyle w:val="Sommario2"/>
        <w:tabs>
          <w:tab w:val="right" w:leader="dot" w:pos="9628"/>
        </w:tabs>
        <w:rPr>
          <w:rFonts w:asciiTheme="minorHAnsi" w:eastAsiaTheme="minorEastAsia" w:hAnsiTheme="minorHAnsi"/>
          <w:noProof/>
          <w:lang w:eastAsia="it-IT"/>
        </w:rPr>
      </w:pPr>
      <w:hyperlink w:anchor="_Toc43721958" w:history="1">
        <w:r w:rsidR="003F1D2A" w:rsidRPr="00980D12">
          <w:rPr>
            <w:rStyle w:val="Collegamentoipertestuale"/>
            <w:noProof/>
          </w:rPr>
          <w:t>5.2 Il ruolo del personale sanitario</w:t>
        </w:r>
        <w:r w:rsidR="003F1D2A">
          <w:rPr>
            <w:noProof/>
            <w:webHidden/>
          </w:rPr>
          <w:tab/>
        </w:r>
        <w:r w:rsidR="003F1D2A">
          <w:rPr>
            <w:noProof/>
            <w:webHidden/>
          </w:rPr>
          <w:fldChar w:fldCharType="begin"/>
        </w:r>
        <w:r w:rsidR="003F1D2A">
          <w:rPr>
            <w:noProof/>
            <w:webHidden/>
          </w:rPr>
          <w:instrText xml:space="preserve"> PAGEREF _Toc43721958 \h </w:instrText>
        </w:r>
        <w:r w:rsidR="003F1D2A">
          <w:rPr>
            <w:noProof/>
            <w:webHidden/>
          </w:rPr>
        </w:r>
        <w:r w:rsidR="003F1D2A">
          <w:rPr>
            <w:noProof/>
            <w:webHidden/>
          </w:rPr>
          <w:fldChar w:fldCharType="separate"/>
        </w:r>
        <w:r w:rsidR="003F1D2A">
          <w:rPr>
            <w:noProof/>
            <w:webHidden/>
          </w:rPr>
          <w:t>7</w:t>
        </w:r>
        <w:r w:rsidR="003F1D2A">
          <w:rPr>
            <w:noProof/>
            <w:webHidden/>
          </w:rPr>
          <w:fldChar w:fldCharType="end"/>
        </w:r>
      </w:hyperlink>
    </w:p>
    <w:p w:rsidR="003F1D2A" w:rsidRDefault="00294576">
      <w:pPr>
        <w:pStyle w:val="Sommario2"/>
        <w:tabs>
          <w:tab w:val="right" w:leader="dot" w:pos="9628"/>
        </w:tabs>
        <w:rPr>
          <w:rFonts w:asciiTheme="minorHAnsi" w:eastAsiaTheme="minorEastAsia" w:hAnsiTheme="minorHAnsi"/>
          <w:noProof/>
          <w:lang w:eastAsia="it-IT"/>
        </w:rPr>
      </w:pPr>
      <w:hyperlink w:anchor="_Toc43721959" w:history="1">
        <w:r w:rsidR="003F1D2A" w:rsidRPr="00980D12">
          <w:rPr>
            <w:rStyle w:val="Collegamentoipertestuale"/>
            <w:noProof/>
          </w:rPr>
          <w:t>5.3 Integrazione delle competenze</w:t>
        </w:r>
        <w:r w:rsidR="003F1D2A">
          <w:rPr>
            <w:noProof/>
            <w:webHidden/>
          </w:rPr>
          <w:tab/>
        </w:r>
        <w:r w:rsidR="003F1D2A">
          <w:rPr>
            <w:noProof/>
            <w:webHidden/>
          </w:rPr>
          <w:fldChar w:fldCharType="begin"/>
        </w:r>
        <w:r w:rsidR="003F1D2A">
          <w:rPr>
            <w:noProof/>
            <w:webHidden/>
          </w:rPr>
          <w:instrText xml:space="preserve"> PAGEREF _Toc43721959 \h </w:instrText>
        </w:r>
        <w:r w:rsidR="003F1D2A">
          <w:rPr>
            <w:noProof/>
            <w:webHidden/>
          </w:rPr>
        </w:r>
        <w:r w:rsidR="003F1D2A">
          <w:rPr>
            <w:noProof/>
            <w:webHidden/>
          </w:rPr>
          <w:fldChar w:fldCharType="separate"/>
        </w:r>
        <w:r w:rsidR="003F1D2A">
          <w:rPr>
            <w:noProof/>
            <w:webHidden/>
          </w:rPr>
          <w:t>7</w:t>
        </w:r>
        <w:r w:rsidR="003F1D2A">
          <w:rPr>
            <w:noProof/>
            <w:webHidden/>
          </w:rPr>
          <w:fldChar w:fldCharType="end"/>
        </w:r>
      </w:hyperlink>
    </w:p>
    <w:p w:rsidR="003F1D2A" w:rsidRDefault="00294576">
      <w:pPr>
        <w:pStyle w:val="Sommario1"/>
        <w:tabs>
          <w:tab w:val="right" w:leader="dot" w:pos="9628"/>
        </w:tabs>
        <w:rPr>
          <w:rFonts w:asciiTheme="minorHAnsi" w:eastAsiaTheme="minorEastAsia" w:hAnsiTheme="minorHAnsi"/>
          <w:noProof/>
          <w:lang w:eastAsia="it-IT"/>
        </w:rPr>
      </w:pPr>
      <w:hyperlink w:anchor="_Toc43721960" w:history="1">
        <w:r w:rsidR="003F1D2A" w:rsidRPr="00980D12">
          <w:rPr>
            <w:rStyle w:val="Collegamentoipertestuale"/>
            <w:noProof/>
          </w:rPr>
          <w:t>6. Interventi sanitari che non necessitano di TSO</w:t>
        </w:r>
        <w:r w:rsidR="003F1D2A">
          <w:rPr>
            <w:noProof/>
            <w:webHidden/>
          </w:rPr>
          <w:tab/>
        </w:r>
        <w:r w:rsidR="003F1D2A">
          <w:rPr>
            <w:noProof/>
            <w:webHidden/>
          </w:rPr>
          <w:fldChar w:fldCharType="begin"/>
        </w:r>
        <w:r w:rsidR="003F1D2A">
          <w:rPr>
            <w:noProof/>
            <w:webHidden/>
          </w:rPr>
          <w:instrText xml:space="preserve"> PAGEREF _Toc43721960 \h </w:instrText>
        </w:r>
        <w:r w:rsidR="003F1D2A">
          <w:rPr>
            <w:noProof/>
            <w:webHidden/>
          </w:rPr>
        </w:r>
        <w:r w:rsidR="003F1D2A">
          <w:rPr>
            <w:noProof/>
            <w:webHidden/>
          </w:rPr>
          <w:fldChar w:fldCharType="separate"/>
        </w:r>
        <w:r w:rsidR="003F1D2A">
          <w:rPr>
            <w:noProof/>
            <w:webHidden/>
          </w:rPr>
          <w:t>8</w:t>
        </w:r>
        <w:r w:rsidR="003F1D2A">
          <w:rPr>
            <w:noProof/>
            <w:webHidden/>
          </w:rPr>
          <w:fldChar w:fldCharType="end"/>
        </w:r>
      </w:hyperlink>
    </w:p>
    <w:p w:rsidR="003F1D2A" w:rsidRDefault="00294576">
      <w:pPr>
        <w:pStyle w:val="Sommario2"/>
        <w:tabs>
          <w:tab w:val="right" w:leader="dot" w:pos="9628"/>
        </w:tabs>
        <w:rPr>
          <w:rFonts w:asciiTheme="minorHAnsi" w:eastAsiaTheme="minorEastAsia" w:hAnsiTheme="minorHAnsi"/>
          <w:noProof/>
          <w:lang w:eastAsia="it-IT"/>
        </w:rPr>
      </w:pPr>
      <w:hyperlink w:anchor="_Toc43721961" w:history="1">
        <w:r w:rsidR="003F1D2A" w:rsidRPr="00980D12">
          <w:rPr>
            <w:rStyle w:val="Collegamentoipertestuale"/>
            <w:noProof/>
          </w:rPr>
          <w:t>6.1 L’intervento in “stato di necessità”.</w:t>
        </w:r>
        <w:r w:rsidR="003F1D2A">
          <w:rPr>
            <w:noProof/>
            <w:webHidden/>
          </w:rPr>
          <w:tab/>
        </w:r>
        <w:r w:rsidR="003F1D2A">
          <w:rPr>
            <w:noProof/>
            <w:webHidden/>
          </w:rPr>
          <w:fldChar w:fldCharType="begin"/>
        </w:r>
        <w:r w:rsidR="003F1D2A">
          <w:rPr>
            <w:noProof/>
            <w:webHidden/>
          </w:rPr>
          <w:instrText xml:space="preserve"> PAGEREF _Toc43721961 \h </w:instrText>
        </w:r>
        <w:r w:rsidR="003F1D2A">
          <w:rPr>
            <w:noProof/>
            <w:webHidden/>
          </w:rPr>
        </w:r>
        <w:r w:rsidR="003F1D2A">
          <w:rPr>
            <w:noProof/>
            <w:webHidden/>
          </w:rPr>
          <w:fldChar w:fldCharType="separate"/>
        </w:r>
        <w:r w:rsidR="003F1D2A">
          <w:rPr>
            <w:noProof/>
            <w:webHidden/>
          </w:rPr>
          <w:t>8</w:t>
        </w:r>
        <w:r w:rsidR="003F1D2A">
          <w:rPr>
            <w:noProof/>
            <w:webHidden/>
          </w:rPr>
          <w:fldChar w:fldCharType="end"/>
        </w:r>
      </w:hyperlink>
    </w:p>
    <w:p w:rsidR="003F1D2A" w:rsidRDefault="00294576">
      <w:pPr>
        <w:pStyle w:val="Sommario1"/>
        <w:tabs>
          <w:tab w:val="right" w:leader="dot" w:pos="9628"/>
        </w:tabs>
        <w:rPr>
          <w:rFonts w:asciiTheme="minorHAnsi" w:eastAsiaTheme="minorEastAsia" w:hAnsiTheme="minorHAnsi"/>
          <w:noProof/>
          <w:lang w:eastAsia="it-IT"/>
        </w:rPr>
      </w:pPr>
      <w:hyperlink w:anchor="_Toc43721962" w:history="1">
        <w:r w:rsidR="003F1D2A" w:rsidRPr="00980D12">
          <w:rPr>
            <w:rStyle w:val="Collegamentoipertestuale"/>
            <w:noProof/>
          </w:rPr>
          <w:t>7. Modalità di redazione delle certificazioni</w:t>
        </w:r>
        <w:r w:rsidR="003F1D2A">
          <w:rPr>
            <w:noProof/>
            <w:webHidden/>
          </w:rPr>
          <w:tab/>
        </w:r>
        <w:r w:rsidR="003F1D2A">
          <w:rPr>
            <w:noProof/>
            <w:webHidden/>
          </w:rPr>
          <w:fldChar w:fldCharType="begin"/>
        </w:r>
        <w:r w:rsidR="003F1D2A">
          <w:rPr>
            <w:noProof/>
            <w:webHidden/>
          </w:rPr>
          <w:instrText xml:space="preserve"> PAGEREF _Toc43721962 \h </w:instrText>
        </w:r>
        <w:r w:rsidR="003F1D2A">
          <w:rPr>
            <w:noProof/>
            <w:webHidden/>
          </w:rPr>
        </w:r>
        <w:r w:rsidR="003F1D2A">
          <w:rPr>
            <w:noProof/>
            <w:webHidden/>
          </w:rPr>
          <w:fldChar w:fldCharType="separate"/>
        </w:r>
        <w:r w:rsidR="003F1D2A">
          <w:rPr>
            <w:noProof/>
            <w:webHidden/>
          </w:rPr>
          <w:t>10</w:t>
        </w:r>
        <w:r w:rsidR="003F1D2A">
          <w:rPr>
            <w:noProof/>
            <w:webHidden/>
          </w:rPr>
          <w:fldChar w:fldCharType="end"/>
        </w:r>
      </w:hyperlink>
    </w:p>
    <w:p w:rsidR="003F1D2A" w:rsidRDefault="00294576">
      <w:pPr>
        <w:pStyle w:val="Sommario2"/>
        <w:tabs>
          <w:tab w:val="right" w:leader="dot" w:pos="9628"/>
        </w:tabs>
        <w:rPr>
          <w:rFonts w:asciiTheme="minorHAnsi" w:eastAsiaTheme="minorEastAsia" w:hAnsiTheme="minorHAnsi"/>
          <w:noProof/>
          <w:lang w:eastAsia="it-IT"/>
        </w:rPr>
      </w:pPr>
      <w:hyperlink w:anchor="_Toc43721963" w:history="1">
        <w:r w:rsidR="003F1D2A" w:rsidRPr="00980D12">
          <w:rPr>
            <w:rStyle w:val="Collegamentoipertestuale"/>
            <w:noProof/>
          </w:rPr>
          <w:t>7.1 Le certificazioni</w:t>
        </w:r>
        <w:r w:rsidR="003F1D2A">
          <w:rPr>
            <w:noProof/>
            <w:webHidden/>
          </w:rPr>
          <w:tab/>
        </w:r>
        <w:r w:rsidR="003F1D2A">
          <w:rPr>
            <w:noProof/>
            <w:webHidden/>
          </w:rPr>
          <w:fldChar w:fldCharType="begin"/>
        </w:r>
        <w:r w:rsidR="003F1D2A">
          <w:rPr>
            <w:noProof/>
            <w:webHidden/>
          </w:rPr>
          <w:instrText xml:space="preserve"> PAGEREF _Toc43721963 \h </w:instrText>
        </w:r>
        <w:r w:rsidR="003F1D2A">
          <w:rPr>
            <w:noProof/>
            <w:webHidden/>
          </w:rPr>
        </w:r>
        <w:r w:rsidR="003F1D2A">
          <w:rPr>
            <w:noProof/>
            <w:webHidden/>
          </w:rPr>
          <w:fldChar w:fldCharType="separate"/>
        </w:r>
        <w:r w:rsidR="003F1D2A">
          <w:rPr>
            <w:noProof/>
            <w:webHidden/>
          </w:rPr>
          <w:t>10</w:t>
        </w:r>
        <w:r w:rsidR="003F1D2A">
          <w:rPr>
            <w:noProof/>
            <w:webHidden/>
          </w:rPr>
          <w:fldChar w:fldCharType="end"/>
        </w:r>
      </w:hyperlink>
    </w:p>
    <w:p w:rsidR="003F1D2A" w:rsidRDefault="00294576">
      <w:pPr>
        <w:pStyle w:val="Sommario2"/>
        <w:tabs>
          <w:tab w:val="right" w:leader="dot" w:pos="9628"/>
        </w:tabs>
        <w:rPr>
          <w:rFonts w:asciiTheme="minorHAnsi" w:eastAsiaTheme="minorEastAsia" w:hAnsiTheme="minorHAnsi"/>
          <w:noProof/>
          <w:lang w:eastAsia="it-IT"/>
        </w:rPr>
      </w:pPr>
      <w:hyperlink w:anchor="_Toc43721964" w:history="1">
        <w:r w:rsidR="003F1D2A" w:rsidRPr="00980D12">
          <w:rPr>
            <w:rStyle w:val="Collegamentoipertestuale"/>
            <w:noProof/>
          </w:rPr>
          <w:t>7.2 Durata della validità delle certificazioni e delle ordinanze</w:t>
        </w:r>
        <w:r w:rsidR="003F1D2A">
          <w:rPr>
            <w:noProof/>
            <w:webHidden/>
          </w:rPr>
          <w:tab/>
        </w:r>
        <w:r w:rsidR="003F1D2A">
          <w:rPr>
            <w:noProof/>
            <w:webHidden/>
          </w:rPr>
          <w:fldChar w:fldCharType="begin"/>
        </w:r>
        <w:r w:rsidR="003F1D2A">
          <w:rPr>
            <w:noProof/>
            <w:webHidden/>
          </w:rPr>
          <w:instrText xml:space="preserve"> PAGEREF _Toc43721964 \h </w:instrText>
        </w:r>
        <w:r w:rsidR="003F1D2A">
          <w:rPr>
            <w:noProof/>
            <w:webHidden/>
          </w:rPr>
        </w:r>
        <w:r w:rsidR="003F1D2A">
          <w:rPr>
            <w:noProof/>
            <w:webHidden/>
          </w:rPr>
          <w:fldChar w:fldCharType="separate"/>
        </w:r>
        <w:r w:rsidR="003F1D2A">
          <w:rPr>
            <w:noProof/>
            <w:webHidden/>
          </w:rPr>
          <w:t>11</w:t>
        </w:r>
        <w:r w:rsidR="003F1D2A">
          <w:rPr>
            <w:noProof/>
            <w:webHidden/>
          </w:rPr>
          <w:fldChar w:fldCharType="end"/>
        </w:r>
      </w:hyperlink>
    </w:p>
    <w:p w:rsidR="003F1D2A" w:rsidRDefault="00294576">
      <w:pPr>
        <w:pStyle w:val="Sommario1"/>
        <w:tabs>
          <w:tab w:val="right" w:leader="dot" w:pos="9628"/>
        </w:tabs>
        <w:rPr>
          <w:rFonts w:asciiTheme="minorHAnsi" w:eastAsiaTheme="minorEastAsia" w:hAnsiTheme="minorHAnsi"/>
          <w:noProof/>
          <w:lang w:eastAsia="it-IT"/>
        </w:rPr>
      </w:pPr>
      <w:hyperlink w:anchor="_Toc43721965" w:history="1">
        <w:r w:rsidR="003F1D2A" w:rsidRPr="00980D12">
          <w:rPr>
            <w:rStyle w:val="Collegamentoipertestuale"/>
            <w:noProof/>
          </w:rPr>
          <w:t>8. Esecuzione dell’ordinanza</w:t>
        </w:r>
        <w:r w:rsidR="003F1D2A">
          <w:rPr>
            <w:noProof/>
            <w:webHidden/>
          </w:rPr>
          <w:tab/>
        </w:r>
        <w:r w:rsidR="003F1D2A">
          <w:rPr>
            <w:noProof/>
            <w:webHidden/>
          </w:rPr>
          <w:fldChar w:fldCharType="begin"/>
        </w:r>
        <w:r w:rsidR="003F1D2A">
          <w:rPr>
            <w:noProof/>
            <w:webHidden/>
          </w:rPr>
          <w:instrText xml:space="preserve"> PAGEREF _Toc43721965 \h </w:instrText>
        </w:r>
        <w:r w:rsidR="003F1D2A">
          <w:rPr>
            <w:noProof/>
            <w:webHidden/>
          </w:rPr>
        </w:r>
        <w:r w:rsidR="003F1D2A">
          <w:rPr>
            <w:noProof/>
            <w:webHidden/>
          </w:rPr>
          <w:fldChar w:fldCharType="separate"/>
        </w:r>
        <w:r w:rsidR="003F1D2A">
          <w:rPr>
            <w:noProof/>
            <w:webHidden/>
          </w:rPr>
          <w:t>12</w:t>
        </w:r>
        <w:r w:rsidR="003F1D2A">
          <w:rPr>
            <w:noProof/>
            <w:webHidden/>
          </w:rPr>
          <w:fldChar w:fldCharType="end"/>
        </w:r>
      </w:hyperlink>
    </w:p>
    <w:p w:rsidR="003F1D2A" w:rsidRDefault="00294576">
      <w:pPr>
        <w:pStyle w:val="Sommario2"/>
        <w:tabs>
          <w:tab w:val="right" w:leader="dot" w:pos="9628"/>
        </w:tabs>
        <w:rPr>
          <w:rFonts w:asciiTheme="minorHAnsi" w:eastAsiaTheme="minorEastAsia" w:hAnsiTheme="minorHAnsi"/>
          <w:noProof/>
          <w:lang w:eastAsia="it-IT"/>
        </w:rPr>
      </w:pPr>
      <w:hyperlink w:anchor="_Toc43721966" w:history="1">
        <w:r w:rsidR="003F1D2A" w:rsidRPr="00980D12">
          <w:rPr>
            <w:rStyle w:val="Collegamentoipertestuale"/>
            <w:noProof/>
          </w:rPr>
          <w:t>8.1 Tipologie critiche e modalità di intervento.</w:t>
        </w:r>
        <w:r w:rsidR="003F1D2A">
          <w:rPr>
            <w:noProof/>
            <w:webHidden/>
          </w:rPr>
          <w:tab/>
        </w:r>
        <w:r w:rsidR="003F1D2A">
          <w:rPr>
            <w:noProof/>
            <w:webHidden/>
          </w:rPr>
          <w:fldChar w:fldCharType="begin"/>
        </w:r>
        <w:r w:rsidR="003F1D2A">
          <w:rPr>
            <w:noProof/>
            <w:webHidden/>
          </w:rPr>
          <w:instrText xml:space="preserve"> PAGEREF _Toc43721966 \h </w:instrText>
        </w:r>
        <w:r w:rsidR="003F1D2A">
          <w:rPr>
            <w:noProof/>
            <w:webHidden/>
          </w:rPr>
        </w:r>
        <w:r w:rsidR="003F1D2A">
          <w:rPr>
            <w:noProof/>
            <w:webHidden/>
          </w:rPr>
          <w:fldChar w:fldCharType="separate"/>
        </w:r>
        <w:r w:rsidR="003F1D2A">
          <w:rPr>
            <w:noProof/>
            <w:webHidden/>
          </w:rPr>
          <w:t>12</w:t>
        </w:r>
        <w:r w:rsidR="003F1D2A">
          <w:rPr>
            <w:noProof/>
            <w:webHidden/>
          </w:rPr>
          <w:fldChar w:fldCharType="end"/>
        </w:r>
      </w:hyperlink>
    </w:p>
    <w:p w:rsidR="003F1D2A" w:rsidRDefault="00294576">
      <w:pPr>
        <w:pStyle w:val="Sommario2"/>
        <w:tabs>
          <w:tab w:val="right" w:leader="dot" w:pos="9628"/>
        </w:tabs>
        <w:rPr>
          <w:rFonts w:asciiTheme="minorHAnsi" w:eastAsiaTheme="minorEastAsia" w:hAnsiTheme="minorHAnsi"/>
          <w:noProof/>
          <w:lang w:eastAsia="it-IT"/>
        </w:rPr>
      </w:pPr>
      <w:hyperlink w:anchor="_Toc43721967" w:history="1">
        <w:r w:rsidR="003F1D2A" w:rsidRPr="00980D12">
          <w:rPr>
            <w:rStyle w:val="Collegamentoipertestuale"/>
            <w:noProof/>
          </w:rPr>
          <w:t>8.2 Trasporto del malato</w:t>
        </w:r>
        <w:r w:rsidR="003F1D2A">
          <w:rPr>
            <w:noProof/>
            <w:webHidden/>
          </w:rPr>
          <w:tab/>
        </w:r>
        <w:r w:rsidR="003F1D2A">
          <w:rPr>
            <w:noProof/>
            <w:webHidden/>
          </w:rPr>
          <w:fldChar w:fldCharType="begin"/>
        </w:r>
        <w:r w:rsidR="003F1D2A">
          <w:rPr>
            <w:noProof/>
            <w:webHidden/>
          </w:rPr>
          <w:instrText xml:space="preserve"> PAGEREF _Toc43721967 \h </w:instrText>
        </w:r>
        <w:r w:rsidR="003F1D2A">
          <w:rPr>
            <w:noProof/>
            <w:webHidden/>
          </w:rPr>
        </w:r>
        <w:r w:rsidR="003F1D2A">
          <w:rPr>
            <w:noProof/>
            <w:webHidden/>
          </w:rPr>
          <w:fldChar w:fldCharType="separate"/>
        </w:r>
        <w:r w:rsidR="003F1D2A">
          <w:rPr>
            <w:noProof/>
            <w:webHidden/>
          </w:rPr>
          <w:t>13</w:t>
        </w:r>
        <w:r w:rsidR="003F1D2A">
          <w:rPr>
            <w:noProof/>
            <w:webHidden/>
          </w:rPr>
          <w:fldChar w:fldCharType="end"/>
        </w:r>
      </w:hyperlink>
    </w:p>
    <w:p w:rsidR="003F1D2A" w:rsidRDefault="00294576">
      <w:pPr>
        <w:pStyle w:val="Sommario2"/>
        <w:tabs>
          <w:tab w:val="right" w:leader="dot" w:pos="9628"/>
        </w:tabs>
        <w:rPr>
          <w:rFonts w:asciiTheme="minorHAnsi" w:eastAsiaTheme="minorEastAsia" w:hAnsiTheme="minorHAnsi"/>
          <w:noProof/>
          <w:lang w:eastAsia="it-IT"/>
        </w:rPr>
      </w:pPr>
      <w:hyperlink w:anchor="_Toc43721968" w:history="1">
        <w:r w:rsidR="003F1D2A" w:rsidRPr="00980D12">
          <w:rPr>
            <w:rStyle w:val="Collegamentoipertestuale"/>
            <w:noProof/>
          </w:rPr>
          <w:t>8.3 Accoglimento del malato presso l’S.P.D.C.</w:t>
        </w:r>
        <w:r w:rsidR="003F1D2A">
          <w:rPr>
            <w:noProof/>
            <w:webHidden/>
          </w:rPr>
          <w:tab/>
        </w:r>
        <w:r w:rsidR="003F1D2A">
          <w:rPr>
            <w:noProof/>
            <w:webHidden/>
          </w:rPr>
          <w:fldChar w:fldCharType="begin"/>
        </w:r>
        <w:r w:rsidR="003F1D2A">
          <w:rPr>
            <w:noProof/>
            <w:webHidden/>
          </w:rPr>
          <w:instrText xml:space="preserve"> PAGEREF _Toc43721968 \h </w:instrText>
        </w:r>
        <w:r w:rsidR="003F1D2A">
          <w:rPr>
            <w:noProof/>
            <w:webHidden/>
          </w:rPr>
        </w:r>
        <w:r w:rsidR="003F1D2A">
          <w:rPr>
            <w:noProof/>
            <w:webHidden/>
          </w:rPr>
          <w:fldChar w:fldCharType="separate"/>
        </w:r>
        <w:r w:rsidR="003F1D2A">
          <w:rPr>
            <w:noProof/>
            <w:webHidden/>
          </w:rPr>
          <w:t>13</w:t>
        </w:r>
        <w:r w:rsidR="003F1D2A">
          <w:rPr>
            <w:noProof/>
            <w:webHidden/>
          </w:rPr>
          <w:fldChar w:fldCharType="end"/>
        </w:r>
      </w:hyperlink>
    </w:p>
    <w:p w:rsidR="003F1D2A" w:rsidRDefault="00294576">
      <w:pPr>
        <w:pStyle w:val="Sommario2"/>
        <w:tabs>
          <w:tab w:val="right" w:leader="dot" w:pos="9628"/>
        </w:tabs>
        <w:rPr>
          <w:rFonts w:asciiTheme="minorHAnsi" w:eastAsiaTheme="minorEastAsia" w:hAnsiTheme="minorHAnsi"/>
          <w:noProof/>
          <w:lang w:eastAsia="it-IT"/>
        </w:rPr>
      </w:pPr>
      <w:hyperlink w:anchor="_Toc43721969" w:history="1">
        <w:r w:rsidR="003F1D2A" w:rsidRPr="00980D12">
          <w:rPr>
            <w:rStyle w:val="Collegamentoipertestuale"/>
            <w:noProof/>
          </w:rPr>
          <w:t>8.4 TSO nei confronti di paziente già degente in S.P.D.C. in regime volontario</w:t>
        </w:r>
        <w:r w:rsidR="003F1D2A">
          <w:rPr>
            <w:noProof/>
            <w:webHidden/>
          </w:rPr>
          <w:tab/>
        </w:r>
        <w:r w:rsidR="003F1D2A">
          <w:rPr>
            <w:noProof/>
            <w:webHidden/>
          </w:rPr>
          <w:fldChar w:fldCharType="begin"/>
        </w:r>
        <w:r w:rsidR="003F1D2A">
          <w:rPr>
            <w:noProof/>
            <w:webHidden/>
          </w:rPr>
          <w:instrText xml:space="preserve"> PAGEREF _Toc43721969 \h </w:instrText>
        </w:r>
        <w:r w:rsidR="003F1D2A">
          <w:rPr>
            <w:noProof/>
            <w:webHidden/>
          </w:rPr>
        </w:r>
        <w:r w:rsidR="003F1D2A">
          <w:rPr>
            <w:noProof/>
            <w:webHidden/>
          </w:rPr>
          <w:fldChar w:fldCharType="separate"/>
        </w:r>
        <w:r w:rsidR="003F1D2A">
          <w:rPr>
            <w:noProof/>
            <w:webHidden/>
          </w:rPr>
          <w:t>13</w:t>
        </w:r>
        <w:r w:rsidR="003F1D2A">
          <w:rPr>
            <w:noProof/>
            <w:webHidden/>
          </w:rPr>
          <w:fldChar w:fldCharType="end"/>
        </w:r>
      </w:hyperlink>
    </w:p>
    <w:p w:rsidR="003F1D2A" w:rsidRDefault="00294576">
      <w:pPr>
        <w:pStyle w:val="Sommario2"/>
        <w:tabs>
          <w:tab w:val="right" w:leader="dot" w:pos="9628"/>
        </w:tabs>
        <w:rPr>
          <w:rFonts w:asciiTheme="minorHAnsi" w:eastAsiaTheme="minorEastAsia" w:hAnsiTheme="minorHAnsi"/>
          <w:noProof/>
          <w:lang w:eastAsia="it-IT"/>
        </w:rPr>
      </w:pPr>
      <w:hyperlink w:anchor="_Toc43721970" w:history="1">
        <w:r w:rsidR="003F1D2A" w:rsidRPr="00980D12">
          <w:rPr>
            <w:rStyle w:val="Collegamentoipertestuale"/>
            <w:noProof/>
          </w:rPr>
          <w:t>8.5 Avvertenze nell’esecuzione del T.S.O.</w:t>
        </w:r>
        <w:r w:rsidR="003F1D2A">
          <w:rPr>
            <w:noProof/>
            <w:webHidden/>
          </w:rPr>
          <w:tab/>
        </w:r>
        <w:r w:rsidR="003F1D2A">
          <w:rPr>
            <w:noProof/>
            <w:webHidden/>
          </w:rPr>
          <w:fldChar w:fldCharType="begin"/>
        </w:r>
        <w:r w:rsidR="003F1D2A">
          <w:rPr>
            <w:noProof/>
            <w:webHidden/>
          </w:rPr>
          <w:instrText xml:space="preserve"> PAGEREF _Toc43721970 \h </w:instrText>
        </w:r>
        <w:r w:rsidR="003F1D2A">
          <w:rPr>
            <w:noProof/>
            <w:webHidden/>
          </w:rPr>
        </w:r>
        <w:r w:rsidR="003F1D2A">
          <w:rPr>
            <w:noProof/>
            <w:webHidden/>
          </w:rPr>
          <w:fldChar w:fldCharType="separate"/>
        </w:r>
        <w:r w:rsidR="003F1D2A">
          <w:rPr>
            <w:noProof/>
            <w:webHidden/>
          </w:rPr>
          <w:t>14</w:t>
        </w:r>
        <w:r w:rsidR="003F1D2A">
          <w:rPr>
            <w:noProof/>
            <w:webHidden/>
          </w:rPr>
          <w:fldChar w:fldCharType="end"/>
        </w:r>
      </w:hyperlink>
    </w:p>
    <w:p w:rsidR="003F1D2A" w:rsidRDefault="00294576">
      <w:pPr>
        <w:pStyle w:val="Sommario1"/>
        <w:tabs>
          <w:tab w:val="right" w:leader="dot" w:pos="9628"/>
        </w:tabs>
        <w:rPr>
          <w:rFonts w:asciiTheme="minorHAnsi" w:eastAsiaTheme="minorEastAsia" w:hAnsiTheme="minorHAnsi"/>
          <w:noProof/>
          <w:lang w:eastAsia="it-IT"/>
        </w:rPr>
      </w:pPr>
      <w:hyperlink w:anchor="_Toc43721971" w:history="1">
        <w:r w:rsidR="003F1D2A" w:rsidRPr="00980D12">
          <w:rPr>
            <w:rStyle w:val="Collegamentoipertestuale"/>
            <w:noProof/>
          </w:rPr>
          <w:t>9. Revoca dell’ordinanza di TSO per accettazione della terapia da parte del malato in fase di esecuzione del provvedimento</w:t>
        </w:r>
        <w:r w:rsidR="003F1D2A">
          <w:rPr>
            <w:noProof/>
            <w:webHidden/>
          </w:rPr>
          <w:tab/>
        </w:r>
        <w:r w:rsidR="003F1D2A">
          <w:rPr>
            <w:noProof/>
            <w:webHidden/>
          </w:rPr>
          <w:fldChar w:fldCharType="begin"/>
        </w:r>
        <w:r w:rsidR="003F1D2A">
          <w:rPr>
            <w:noProof/>
            <w:webHidden/>
          </w:rPr>
          <w:instrText xml:space="preserve"> PAGEREF _Toc43721971 \h </w:instrText>
        </w:r>
        <w:r w:rsidR="003F1D2A">
          <w:rPr>
            <w:noProof/>
            <w:webHidden/>
          </w:rPr>
        </w:r>
        <w:r w:rsidR="003F1D2A">
          <w:rPr>
            <w:noProof/>
            <w:webHidden/>
          </w:rPr>
          <w:fldChar w:fldCharType="separate"/>
        </w:r>
        <w:r w:rsidR="003F1D2A">
          <w:rPr>
            <w:noProof/>
            <w:webHidden/>
          </w:rPr>
          <w:t>14</w:t>
        </w:r>
        <w:r w:rsidR="003F1D2A">
          <w:rPr>
            <w:noProof/>
            <w:webHidden/>
          </w:rPr>
          <w:fldChar w:fldCharType="end"/>
        </w:r>
      </w:hyperlink>
    </w:p>
    <w:p w:rsidR="003F1D2A" w:rsidRDefault="00294576">
      <w:pPr>
        <w:pStyle w:val="Sommario2"/>
        <w:tabs>
          <w:tab w:val="right" w:leader="dot" w:pos="9628"/>
        </w:tabs>
        <w:rPr>
          <w:rFonts w:asciiTheme="minorHAnsi" w:eastAsiaTheme="minorEastAsia" w:hAnsiTheme="minorHAnsi"/>
          <w:noProof/>
          <w:lang w:eastAsia="it-IT"/>
        </w:rPr>
      </w:pPr>
      <w:hyperlink w:anchor="_Toc43721972" w:history="1">
        <w:r w:rsidR="003F1D2A" w:rsidRPr="00980D12">
          <w:rPr>
            <w:rStyle w:val="Collegamentoipertestuale"/>
            <w:noProof/>
          </w:rPr>
          <w:t>9.1 Accettazione della terapia in fase di esecuzione di TSO</w:t>
        </w:r>
        <w:r w:rsidR="003F1D2A">
          <w:rPr>
            <w:noProof/>
            <w:webHidden/>
          </w:rPr>
          <w:tab/>
        </w:r>
        <w:r w:rsidR="003F1D2A">
          <w:rPr>
            <w:noProof/>
            <w:webHidden/>
          </w:rPr>
          <w:fldChar w:fldCharType="begin"/>
        </w:r>
        <w:r w:rsidR="003F1D2A">
          <w:rPr>
            <w:noProof/>
            <w:webHidden/>
          </w:rPr>
          <w:instrText xml:space="preserve"> PAGEREF _Toc43721972 \h </w:instrText>
        </w:r>
        <w:r w:rsidR="003F1D2A">
          <w:rPr>
            <w:noProof/>
            <w:webHidden/>
          </w:rPr>
        </w:r>
        <w:r w:rsidR="003F1D2A">
          <w:rPr>
            <w:noProof/>
            <w:webHidden/>
          </w:rPr>
          <w:fldChar w:fldCharType="separate"/>
        </w:r>
        <w:r w:rsidR="003F1D2A">
          <w:rPr>
            <w:noProof/>
            <w:webHidden/>
          </w:rPr>
          <w:t>14</w:t>
        </w:r>
        <w:r w:rsidR="003F1D2A">
          <w:rPr>
            <w:noProof/>
            <w:webHidden/>
          </w:rPr>
          <w:fldChar w:fldCharType="end"/>
        </w:r>
      </w:hyperlink>
    </w:p>
    <w:p w:rsidR="003F1D2A" w:rsidRDefault="00294576">
      <w:pPr>
        <w:pStyle w:val="Sommario1"/>
        <w:tabs>
          <w:tab w:val="right" w:leader="dot" w:pos="9628"/>
        </w:tabs>
        <w:rPr>
          <w:rFonts w:asciiTheme="minorHAnsi" w:eastAsiaTheme="minorEastAsia" w:hAnsiTheme="minorHAnsi"/>
          <w:noProof/>
          <w:lang w:eastAsia="it-IT"/>
        </w:rPr>
      </w:pPr>
      <w:hyperlink w:anchor="_Toc43721973" w:history="1">
        <w:r w:rsidR="003F1D2A" w:rsidRPr="00980D12">
          <w:rPr>
            <w:rStyle w:val="Collegamentoipertestuale"/>
            <w:noProof/>
          </w:rPr>
          <w:t>10. TSO Extraospedaliero</w:t>
        </w:r>
        <w:r w:rsidR="003F1D2A">
          <w:rPr>
            <w:noProof/>
            <w:webHidden/>
          </w:rPr>
          <w:tab/>
        </w:r>
        <w:r w:rsidR="003F1D2A">
          <w:rPr>
            <w:noProof/>
            <w:webHidden/>
          </w:rPr>
          <w:fldChar w:fldCharType="begin"/>
        </w:r>
        <w:r w:rsidR="003F1D2A">
          <w:rPr>
            <w:noProof/>
            <w:webHidden/>
          </w:rPr>
          <w:instrText xml:space="preserve"> PAGEREF _Toc43721973 \h </w:instrText>
        </w:r>
        <w:r w:rsidR="003F1D2A">
          <w:rPr>
            <w:noProof/>
            <w:webHidden/>
          </w:rPr>
        </w:r>
        <w:r w:rsidR="003F1D2A">
          <w:rPr>
            <w:noProof/>
            <w:webHidden/>
          </w:rPr>
          <w:fldChar w:fldCharType="separate"/>
        </w:r>
        <w:r w:rsidR="003F1D2A">
          <w:rPr>
            <w:noProof/>
            <w:webHidden/>
          </w:rPr>
          <w:t>14</w:t>
        </w:r>
        <w:r w:rsidR="003F1D2A">
          <w:rPr>
            <w:noProof/>
            <w:webHidden/>
          </w:rPr>
          <w:fldChar w:fldCharType="end"/>
        </w:r>
      </w:hyperlink>
    </w:p>
    <w:p w:rsidR="003F1D2A" w:rsidRDefault="00294576">
      <w:pPr>
        <w:pStyle w:val="Sommario1"/>
        <w:tabs>
          <w:tab w:val="right" w:leader="dot" w:pos="9628"/>
        </w:tabs>
        <w:rPr>
          <w:rFonts w:asciiTheme="minorHAnsi" w:eastAsiaTheme="minorEastAsia" w:hAnsiTheme="minorHAnsi"/>
          <w:noProof/>
          <w:lang w:eastAsia="it-IT"/>
        </w:rPr>
      </w:pPr>
      <w:hyperlink w:anchor="_Toc43721974" w:history="1">
        <w:r w:rsidR="003F1D2A" w:rsidRPr="00980D12">
          <w:rPr>
            <w:rStyle w:val="Collegamentoipertestuale"/>
            <w:noProof/>
          </w:rPr>
          <w:t>11. Accertamento Sanitario Obbligatorio</w:t>
        </w:r>
        <w:r w:rsidR="003F1D2A">
          <w:rPr>
            <w:noProof/>
            <w:webHidden/>
          </w:rPr>
          <w:tab/>
        </w:r>
        <w:r w:rsidR="003F1D2A">
          <w:rPr>
            <w:noProof/>
            <w:webHidden/>
          </w:rPr>
          <w:fldChar w:fldCharType="begin"/>
        </w:r>
        <w:r w:rsidR="003F1D2A">
          <w:rPr>
            <w:noProof/>
            <w:webHidden/>
          </w:rPr>
          <w:instrText xml:space="preserve"> PAGEREF _Toc43721974 \h </w:instrText>
        </w:r>
        <w:r w:rsidR="003F1D2A">
          <w:rPr>
            <w:noProof/>
            <w:webHidden/>
          </w:rPr>
        </w:r>
        <w:r w:rsidR="003F1D2A">
          <w:rPr>
            <w:noProof/>
            <w:webHidden/>
          </w:rPr>
          <w:fldChar w:fldCharType="separate"/>
        </w:r>
        <w:r w:rsidR="003F1D2A">
          <w:rPr>
            <w:noProof/>
            <w:webHidden/>
          </w:rPr>
          <w:t>14</w:t>
        </w:r>
        <w:r w:rsidR="003F1D2A">
          <w:rPr>
            <w:noProof/>
            <w:webHidden/>
          </w:rPr>
          <w:fldChar w:fldCharType="end"/>
        </w:r>
      </w:hyperlink>
    </w:p>
    <w:p w:rsidR="003F1D2A" w:rsidRDefault="00294576">
      <w:pPr>
        <w:pStyle w:val="Sommario1"/>
        <w:tabs>
          <w:tab w:val="right" w:leader="dot" w:pos="9628"/>
        </w:tabs>
        <w:rPr>
          <w:rFonts w:asciiTheme="minorHAnsi" w:eastAsiaTheme="minorEastAsia" w:hAnsiTheme="minorHAnsi"/>
          <w:noProof/>
          <w:lang w:eastAsia="it-IT"/>
        </w:rPr>
      </w:pPr>
      <w:hyperlink w:anchor="_Toc43721975" w:history="1">
        <w:r w:rsidR="003F1D2A" w:rsidRPr="00980D12">
          <w:rPr>
            <w:rStyle w:val="Collegamentoipertestuale"/>
            <w:noProof/>
          </w:rPr>
          <w:t>12. ASO e TSO in età evolutiva</w:t>
        </w:r>
        <w:r w:rsidR="003F1D2A">
          <w:rPr>
            <w:noProof/>
            <w:webHidden/>
          </w:rPr>
          <w:tab/>
        </w:r>
        <w:r w:rsidR="003F1D2A">
          <w:rPr>
            <w:noProof/>
            <w:webHidden/>
          </w:rPr>
          <w:fldChar w:fldCharType="begin"/>
        </w:r>
        <w:r w:rsidR="003F1D2A">
          <w:rPr>
            <w:noProof/>
            <w:webHidden/>
          </w:rPr>
          <w:instrText xml:space="preserve"> PAGEREF _Toc43721975 \h </w:instrText>
        </w:r>
        <w:r w:rsidR="003F1D2A">
          <w:rPr>
            <w:noProof/>
            <w:webHidden/>
          </w:rPr>
        </w:r>
        <w:r w:rsidR="003F1D2A">
          <w:rPr>
            <w:noProof/>
            <w:webHidden/>
          </w:rPr>
          <w:fldChar w:fldCharType="separate"/>
        </w:r>
        <w:r w:rsidR="003F1D2A">
          <w:rPr>
            <w:noProof/>
            <w:webHidden/>
          </w:rPr>
          <w:t>15</w:t>
        </w:r>
        <w:r w:rsidR="003F1D2A">
          <w:rPr>
            <w:noProof/>
            <w:webHidden/>
          </w:rPr>
          <w:fldChar w:fldCharType="end"/>
        </w:r>
      </w:hyperlink>
    </w:p>
    <w:p w:rsidR="003F1D2A" w:rsidRDefault="00294576">
      <w:pPr>
        <w:pStyle w:val="Sommario1"/>
        <w:tabs>
          <w:tab w:val="right" w:leader="dot" w:pos="9628"/>
        </w:tabs>
        <w:rPr>
          <w:rFonts w:asciiTheme="minorHAnsi" w:eastAsiaTheme="minorEastAsia" w:hAnsiTheme="minorHAnsi"/>
          <w:noProof/>
          <w:lang w:eastAsia="it-IT"/>
        </w:rPr>
      </w:pPr>
      <w:hyperlink w:anchor="_Toc43721976" w:history="1">
        <w:r w:rsidR="003F1D2A" w:rsidRPr="00980D12">
          <w:rPr>
            <w:rStyle w:val="Collegamentoipertestuale"/>
            <w:noProof/>
          </w:rPr>
          <w:t>13. Schema applicativo TSO</w:t>
        </w:r>
        <w:r w:rsidR="003F1D2A">
          <w:rPr>
            <w:noProof/>
            <w:webHidden/>
          </w:rPr>
          <w:tab/>
        </w:r>
        <w:r w:rsidR="003F1D2A">
          <w:rPr>
            <w:noProof/>
            <w:webHidden/>
          </w:rPr>
          <w:fldChar w:fldCharType="begin"/>
        </w:r>
        <w:r w:rsidR="003F1D2A">
          <w:rPr>
            <w:noProof/>
            <w:webHidden/>
          </w:rPr>
          <w:instrText xml:space="preserve"> PAGEREF _Toc43721976 \h </w:instrText>
        </w:r>
        <w:r w:rsidR="003F1D2A">
          <w:rPr>
            <w:noProof/>
            <w:webHidden/>
          </w:rPr>
        </w:r>
        <w:r w:rsidR="003F1D2A">
          <w:rPr>
            <w:noProof/>
            <w:webHidden/>
          </w:rPr>
          <w:fldChar w:fldCharType="separate"/>
        </w:r>
        <w:r w:rsidR="003F1D2A">
          <w:rPr>
            <w:noProof/>
            <w:webHidden/>
          </w:rPr>
          <w:t>18</w:t>
        </w:r>
        <w:r w:rsidR="003F1D2A">
          <w:rPr>
            <w:noProof/>
            <w:webHidden/>
          </w:rPr>
          <w:fldChar w:fldCharType="end"/>
        </w:r>
      </w:hyperlink>
    </w:p>
    <w:p w:rsidR="003F1D2A" w:rsidRDefault="00294576">
      <w:pPr>
        <w:pStyle w:val="Sommario1"/>
        <w:tabs>
          <w:tab w:val="right" w:leader="dot" w:pos="9628"/>
        </w:tabs>
        <w:rPr>
          <w:rFonts w:asciiTheme="minorHAnsi" w:eastAsiaTheme="minorEastAsia" w:hAnsiTheme="minorHAnsi"/>
          <w:noProof/>
          <w:lang w:eastAsia="it-IT"/>
        </w:rPr>
      </w:pPr>
      <w:hyperlink w:anchor="_Toc43721977" w:history="1">
        <w:r w:rsidR="003F1D2A" w:rsidRPr="00980D12">
          <w:rPr>
            <w:rStyle w:val="Collegamentoipertestuale"/>
            <w:noProof/>
          </w:rPr>
          <w:t>14. Durata dell’intesa</w:t>
        </w:r>
        <w:r w:rsidR="003F1D2A">
          <w:rPr>
            <w:noProof/>
            <w:webHidden/>
          </w:rPr>
          <w:tab/>
        </w:r>
        <w:r w:rsidR="003F1D2A">
          <w:rPr>
            <w:noProof/>
            <w:webHidden/>
          </w:rPr>
          <w:fldChar w:fldCharType="begin"/>
        </w:r>
        <w:r w:rsidR="003F1D2A">
          <w:rPr>
            <w:noProof/>
            <w:webHidden/>
          </w:rPr>
          <w:instrText xml:space="preserve"> PAGEREF _Toc43721977 \h </w:instrText>
        </w:r>
        <w:r w:rsidR="003F1D2A">
          <w:rPr>
            <w:noProof/>
            <w:webHidden/>
          </w:rPr>
        </w:r>
        <w:r w:rsidR="003F1D2A">
          <w:rPr>
            <w:noProof/>
            <w:webHidden/>
          </w:rPr>
          <w:fldChar w:fldCharType="separate"/>
        </w:r>
        <w:r w:rsidR="003F1D2A">
          <w:rPr>
            <w:noProof/>
            <w:webHidden/>
          </w:rPr>
          <w:t>20</w:t>
        </w:r>
        <w:r w:rsidR="003F1D2A">
          <w:rPr>
            <w:noProof/>
            <w:webHidden/>
          </w:rPr>
          <w:fldChar w:fldCharType="end"/>
        </w:r>
      </w:hyperlink>
    </w:p>
    <w:p w:rsidR="00635E0E" w:rsidRPr="00017E0F" w:rsidRDefault="00580BE5" w:rsidP="00A976A4">
      <w:pPr>
        <w:rPr>
          <w:b/>
          <w:sz w:val="28"/>
          <w:szCs w:val="28"/>
        </w:rPr>
      </w:pPr>
      <w:r>
        <w:rPr>
          <w:b/>
          <w:sz w:val="28"/>
          <w:szCs w:val="28"/>
        </w:rPr>
        <w:fldChar w:fldCharType="end"/>
      </w:r>
    </w:p>
    <w:p w:rsidR="00635E0E" w:rsidRPr="00A976A4" w:rsidRDefault="00EC7DA4" w:rsidP="00EC7DA4">
      <w:pPr>
        <w:pStyle w:val="Titolo1"/>
      </w:pPr>
      <w:bookmarkStart w:id="1" w:name="_Toc43721946"/>
      <w:r>
        <w:t xml:space="preserve">1. </w:t>
      </w:r>
      <w:r w:rsidR="00635E0E" w:rsidRPr="00A976A4">
        <w:t>Premessa</w:t>
      </w:r>
      <w:bookmarkEnd w:id="1"/>
    </w:p>
    <w:p w:rsidR="00635E0E" w:rsidRPr="00A976A4" w:rsidRDefault="00635E0E" w:rsidP="00A976A4">
      <w:pPr>
        <w:rPr>
          <w:rFonts w:cs="Helvetica"/>
        </w:rPr>
      </w:pPr>
      <w:r w:rsidRPr="00A976A4">
        <w:rPr>
          <w:rFonts w:cs="Helvetica"/>
        </w:rPr>
        <w:t xml:space="preserve">L’articolo </w:t>
      </w:r>
      <w:proofErr w:type="gramStart"/>
      <w:r w:rsidRPr="00A976A4">
        <w:rPr>
          <w:rFonts w:cs="Helvetica"/>
        </w:rPr>
        <w:t>32</w:t>
      </w:r>
      <w:proofErr w:type="gramEnd"/>
      <w:r w:rsidR="00A976A4">
        <w:rPr>
          <w:rStyle w:val="Rimandonotaapidipagina"/>
          <w:rFonts w:cs="Helvetica"/>
        </w:rPr>
        <w:footnoteReference w:id="1"/>
      </w:r>
      <w:r w:rsidRPr="00A976A4">
        <w:rPr>
          <w:rFonts w:cs="Helvetica-Bold"/>
          <w:b/>
          <w:bCs/>
          <w:sz w:val="14"/>
          <w:szCs w:val="14"/>
        </w:rPr>
        <w:t xml:space="preserve"> </w:t>
      </w:r>
      <w:proofErr w:type="gramStart"/>
      <w:r w:rsidRPr="00A976A4">
        <w:rPr>
          <w:rFonts w:cs="Helvetica"/>
        </w:rPr>
        <w:t>della</w:t>
      </w:r>
      <w:proofErr w:type="gramEnd"/>
      <w:r w:rsidRPr="00A976A4">
        <w:rPr>
          <w:rFonts w:cs="Helvetica"/>
        </w:rPr>
        <w:t xml:space="preserve"> Costituzione Italiana, ripreso dall’art. 1 della Legge istitutiva del Servizio</w:t>
      </w:r>
      <w:r w:rsidR="00A976A4">
        <w:rPr>
          <w:rFonts w:cs="Helvetica"/>
        </w:rPr>
        <w:t xml:space="preserve"> </w:t>
      </w:r>
      <w:r w:rsidRPr="00A976A4">
        <w:t xml:space="preserve">Nazionale (Legge 13.12.1978 n. 833) </w:t>
      </w:r>
      <w:proofErr w:type="gramStart"/>
      <w:r w:rsidRPr="00A976A4">
        <w:t>sottolinea</w:t>
      </w:r>
      <w:proofErr w:type="gramEnd"/>
      <w:r w:rsidRPr="00A976A4">
        <w:t xml:space="preserve"> come ogni cittadino abbia il diritto alla tutela della</w:t>
      </w:r>
      <w:r w:rsidR="00A976A4">
        <w:rPr>
          <w:rFonts w:cs="Helvetica"/>
        </w:rPr>
        <w:t xml:space="preserve"> </w:t>
      </w:r>
      <w:r w:rsidRPr="00A976A4">
        <w:t>salute fisica e psichica e che tale tutela deve essere attuata rispettando la dignità e la libertà della</w:t>
      </w:r>
      <w:r w:rsidR="00A976A4">
        <w:rPr>
          <w:rFonts w:cs="Helvetica"/>
        </w:rPr>
        <w:t xml:space="preserve"> </w:t>
      </w:r>
      <w:r w:rsidRPr="00A976A4">
        <w:t>persona.</w:t>
      </w:r>
      <w:r w:rsidR="00A976A4">
        <w:rPr>
          <w:rFonts w:cs="Helvetica"/>
        </w:rPr>
        <w:t xml:space="preserve"> </w:t>
      </w:r>
      <w:r w:rsidRPr="00A976A4">
        <w:t xml:space="preserve">In </w:t>
      </w:r>
      <w:proofErr w:type="gramStart"/>
      <w:r w:rsidRPr="00A976A4">
        <w:t xml:space="preserve">una </w:t>
      </w:r>
      <w:proofErr w:type="gramEnd"/>
      <w:r w:rsidRPr="00A976A4">
        <w:t>ampia accezione, quindi, ogni trattamento sanitario tendente a perseguire il</w:t>
      </w:r>
      <w:r w:rsidR="00A976A4">
        <w:rPr>
          <w:rFonts w:cs="Helvetica"/>
        </w:rPr>
        <w:t xml:space="preserve"> </w:t>
      </w:r>
      <w:r w:rsidRPr="00A976A4">
        <w:t>benessere fisico e psichico di un cittadino deve essere libero e voluto essendo “la libertà</w:t>
      </w:r>
      <w:r w:rsidR="00A976A4">
        <w:t xml:space="preserve"> </w:t>
      </w:r>
      <w:r w:rsidRPr="00A976A4">
        <w:rPr>
          <w:rFonts w:cs="Helvetica"/>
        </w:rPr>
        <w:t>individuale inviolabile” (articolo 13</w:t>
      </w:r>
      <w:r w:rsidR="00A976A4">
        <w:rPr>
          <w:rStyle w:val="Rimandonotaapidipagina"/>
          <w:rFonts w:cs="Helvetica"/>
        </w:rPr>
        <w:footnoteReference w:id="2"/>
      </w:r>
      <w:r w:rsidRPr="00A976A4">
        <w:rPr>
          <w:rFonts w:cs="Helvetica-Bold"/>
          <w:b/>
          <w:bCs/>
          <w:sz w:val="14"/>
          <w:szCs w:val="14"/>
        </w:rPr>
        <w:t xml:space="preserve"> </w:t>
      </w:r>
      <w:proofErr w:type="gramStart"/>
      <w:r w:rsidRPr="00A976A4">
        <w:rPr>
          <w:rFonts w:cs="Helvetica"/>
        </w:rPr>
        <w:t>della</w:t>
      </w:r>
      <w:proofErr w:type="gramEnd"/>
      <w:r w:rsidRPr="00A976A4">
        <w:rPr>
          <w:rFonts w:cs="Helvetica"/>
        </w:rPr>
        <w:t xml:space="preserve"> </w:t>
      </w:r>
      <w:r w:rsidR="00A976A4">
        <w:rPr>
          <w:rFonts w:cs="Helvetica"/>
        </w:rPr>
        <w:t>Costituzione della Repubblica).</w:t>
      </w:r>
      <w:r w:rsidRPr="00A976A4">
        <w:rPr>
          <w:rFonts w:cs="Helvetica"/>
        </w:rPr>
        <w:t>Tuttavia esistono precise situazioni in cu</w:t>
      </w:r>
      <w:r w:rsidR="00A976A4">
        <w:rPr>
          <w:rFonts w:cs="Helvetica"/>
        </w:rPr>
        <w:t xml:space="preserve">i è possibile derogare a questo principio e quindi </w:t>
      </w:r>
      <w:r w:rsidRPr="00A976A4">
        <w:rPr>
          <w:rFonts w:cs="Helvetica"/>
        </w:rPr>
        <w:t>attuare obbligatoriamente un trattamento nei confronti di un cit</w:t>
      </w:r>
      <w:r w:rsidR="00A976A4">
        <w:rPr>
          <w:rFonts w:cs="Helvetica"/>
        </w:rPr>
        <w:t xml:space="preserve">tadino. Si tratta di condizioni </w:t>
      </w:r>
      <w:r w:rsidRPr="00A976A4">
        <w:rPr>
          <w:rFonts w:cs="Helvetica"/>
        </w:rPr>
        <w:t>specificatamente indicate da alcuni dispositivi legislativi,</w:t>
      </w:r>
      <w:r w:rsidR="00A976A4">
        <w:rPr>
          <w:rFonts w:cs="Helvetica"/>
        </w:rPr>
        <w:t xml:space="preserve"> che legittimano il superamento </w:t>
      </w:r>
      <w:r w:rsidRPr="00A976A4">
        <w:rPr>
          <w:rFonts w:cs="Helvetica"/>
        </w:rPr>
        <w:t xml:space="preserve">dell’obbligo del consenso cosciente </w:t>
      </w:r>
      <w:proofErr w:type="gramStart"/>
      <w:r w:rsidRPr="00A976A4">
        <w:rPr>
          <w:rFonts w:cs="Helvetica"/>
        </w:rPr>
        <w:t>ed</w:t>
      </w:r>
      <w:proofErr w:type="gramEnd"/>
      <w:r w:rsidRPr="00A976A4">
        <w:rPr>
          <w:rFonts w:cs="Helvetica"/>
        </w:rPr>
        <w:t xml:space="preserve"> informato del paziente, la</w:t>
      </w:r>
      <w:r w:rsidR="00A976A4">
        <w:rPr>
          <w:rFonts w:cs="Helvetica"/>
        </w:rPr>
        <w:t xml:space="preserve"> cui salute, in tali casi, deve </w:t>
      </w:r>
      <w:r w:rsidRPr="00A976A4">
        <w:rPr>
          <w:rFonts w:cs="Helvetica"/>
        </w:rPr>
        <w:t>essere tutelata in quanto bene e</w:t>
      </w:r>
      <w:r w:rsidR="00A976A4">
        <w:rPr>
          <w:rFonts w:cs="Helvetica"/>
        </w:rPr>
        <w:t xml:space="preserve">d interesse della collettività. </w:t>
      </w:r>
      <w:r w:rsidRPr="00A976A4">
        <w:rPr>
          <w:rFonts w:cs="Helvetica"/>
        </w:rPr>
        <w:t xml:space="preserve">I trattamenti e gli accertamenti sanitari </w:t>
      </w:r>
      <w:proofErr w:type="gramStart"/>
      <w:r w:rsidRPr="00A976A4">
        <w:rPr>
          <w:rFonts w:cs="Helvetica"/>
        </w:rPr>
        <w:t>obbligatori,</w:t>
      </w:r>
      <w:proofErr w:type="gramEnd"/>
      <w:r w:rsidRPr="00A976A4">
        <w:rPr>
          <w:rFonts w:cs="Helvetica"/>
        </w:rPr>
        <w:t xml:space="preserve"> rappresen</w:t>
      </w:r>
      <w:r w:rsidR="00A976A4">
        <w:rPr>
          <w:rFonts w:cs="Helvetica"/>
        </w:rPr>
        <w:t xml:space="preserve">tano, quindi, atti di carattere </w:t>
      </w:r>
      <w:r w:rsidRPr="00A976A4">
        <w:rPr>
          <w:rFonts w:cs="Helvetica"/>
        </w:rPr>
        <w:t>eccezionale rispetto alla generalità dei trattamenti sani</w:t>
      </w:r>
      <w:r w:rsidR="00A976A4">
        <w:rPr>
          <w:rFonts w:cs="Helvetica"/>
        </w:rPr>
        <w:t xml:space="preserve">tari necessariamente volontari. </w:t>
      </w:r>
      <w:r w:rsidRPr="00A976A4">
        <w:rPr>
          <w:rFonts w:cs="Helvetica"/>
        </w:rPr>
        <w:t xml:space="preserve">In generale si deve intendere per trattamenti sanitari tutti </w:t>
      </w:r>
      <w:r w:rsidR="00A976A4">
        <w:rPr>
          <w:rFonts w:cs="Helvetica"/>
        </w:rPr>
        <w:t>quegli atti che l’</w:t>
      </w:r>
      <w:proofErr w:type="gramStart"/>
      <w:r w:rsidR="00A976A4">
        <w:rPr>
          <w:rFonts w:cs="Helvetica"/>
        </w:rPr>
        <w:t>esercente una</w:t>
      </w:r>
      <w:proofErr w:type="gramEnd"/>
      <w:r w:rsidR="00A976A4">
        <w:rPr>
          <w:rFonts w:cs="Helvetica"/>
        </w:rPr>
        <w:t xml:space="preserve"> </w:t>
      </w:r>
      <w:r w:rsidRPr="00A976A4">
        <w:rPr>
          <w:rFonts w:cs="Helvetica"/>
        </w:rPr>
        <w:t>professione sanitaria compie su una persona allo scopo di</w:t>
      </w:r>
      <w:r w:rsidR="00A976A4">
        <w:rPr>
          <w:rFonts w:cs="Helvetica"/>
        </w:rPr>
        <w:t xml:space="preserve"> tutelare la salute, mentre per </w:t>
      </w:r>
      <w:r w:rsidRPr="00A976A4">
        <w:rPr>
          <w:rFonts w:cs="Helvetica"/>
        </w:rPr>
        <w:t xml:space="preserve">accertamenti sanitari si intendono quelle attività a carattere </w:t>
      </w:r>
      <w:r w:rsidR="00A976A4">
        <w:rPr>
          <w:rFonts w:cs="Helvetica"/>
        </w:rPr>
        <w:t xml:space="preserve">diagnostico costituenti momento </w:t>
      </w:r>
      <w:r w:rsidRPr="00A976A4">
        <w:rPr>
          <w:rFonts w:cs="Helvetica"/>
        </w:rPr>
        <w:t>preliminare-conoscitivo finalizzato a formulare la diagnosi e/o ad ind</w:t>
      </w:r>
      <w:r w:rsidR="00A976A4">
        <w:rPr>
          <w:rFonts w:cs="Helvetica"/>
        </w:rPr>
        <w:t xml:space="preserve">ividuare la più idonea terapia. </w:t>
      </w:r>
      <w:r w:rsidRPr="00A976A4">
        <w:rPr>
          <w:rFonts w:cs="Helvetica"/>
        </w:rPr>
        <w:t>Fra i casi espressamente previsti dalle leggi dello Stato, l’ip</w:t>
      </w:r>
      <w:r w:rsidR="00A976A4">
        <w:rPr>
          <w:rFonts w:cs="Helvetica"/>
        </w:rPr>
        <w:t>otesi più rilevante riguarda il</w:t>
      </w:r>
      <w:r w:rsidR="003B4550">
        <w:rPr>
          <w:rFonts w:cs="Helvetica"/>
        </w:rPr>
        <w:t xml:space="preserve"> </w:t>
      </w:r>
      <w:r w:rsidRPr="00A976A4">
        <w:rPr>
          <w:rFonts w:cs="Helvetica"/>
        </w:rPr>
        <w:t>Trattamento Sanitario Obb</w:t>
      </w:r>
      <w:r w:rsidR="00A976A4">
        <w:rPr>
          <w:rFonts w:cs="Helvetica"/>
        </w:rPr>
        <w:t xml:space="preserve">ligatorio per malattia mentale. </w:t>
      </w:r>
      <w:r w:rsidRPr="00A976A4">
        <w:rPr>
          <w:rFonts w:cs="Helvetica"/>
        </w:rPr>
        <w:t>L’emanazione della legge 833/78 ha sancito l’ingresso della Psi</w:t>
      </w:r>
      <w:r w:rsidR="00A976A4">
        <w:rPr>
          <w:rFonts w:cs="Helvetica"/>
        </w:rPr>
        <w:t xml:space="preserve">chiatria nel Servizio Sanitario </w:t>
      </w:r>
      <w:r w:rsidRPr="00A976A4">
        <w:rPr>
          <w:rFonts w:cs="Helvetica"/>
        </w:rPr>
        <w:t xml:space="preserve">Nazionale, sottraendola alla precedente disciplina speciale e </w:t>
      </w:r>
      <w:r w:rsidR="00A976A4">
        <w:rPr>
          <w:rFonts w:cs="Helvetica"/>
        </w:rPr>
        <w:t xml:space="preserve">restituendole dignità di branca </w:t>
      </w:r>
      <w:r w:rsidRPr="00A976A4">
        <w:rPr>
          <w:rFonts w:cs="Helvetica"/>
        </w:rPr>
        <w:t>medica, con compiti eminentemente terapeutici, segnando una netta discontinuit</w:t>
      </w:r>
      <w:r w:rsidR="00A976A4">
        <w:rPr>
          <w:rFonts w:cs="Helvetica"/>
        </w:rPr>
        <w:t xml:space="preserve">à con un passato </w:t>
      </w:r>
      <w:r w:rsidRPr="00A976A4">
        <w:rPr>
          <w:rFonts w:cs="Helvetica"/>
        </w:rPr>
        <w:t xml:space="preserve">nel quale il ricovero delle persone con disturbi mentali era motivato </w:t>
      </w:r>
      <w:r w:rsidR="00A976A4">
        <w:rPr>
          <w:rFonts w:cs="Helvetica"/>
        </w:rPr>
        <w:t xml:space="preserve">assai più con considerazioni di </w:t>
      </w:r>
      <w:r w:rsidRPr="00A976A4">
        <w:rPr>
          <w:rFonts w:cs="Helvetica"/>
        </w:rPr>
        <w:t xml:space="preserve">ordine pubblico che da </w:t>
      </w:r>
      <w:r w:rsidR="00A976A4">
        <w:rPr>
          <w:rFonts w:cs="Helvetica"/>
        </w:rPr>
        <w:t xml:space="preserve">esigenze </w:t>
      </w:r>
      <w:proofErr w:type="gramStart"/>
      <w:r w:rsidR="00A976A4">
        <w:rPr>
          <w:rFonts w:cs="Helvetica"/>
        </w:rPr>
        <w:t xml:space="preserve">di </w:t>
      </w:r>
      <w:proofErr w:type="gramEnd"/>
      <w:r w:rsidR="00A976A4">
        <w:rPr>
          <w:rFonts w:cs="Helvetica"/>
        </w:rPr>
        <w:t xml:space="preserve">intervento di cura. </w:t>
      </w:r>
      <w:r w:rsidRPr="00A976A4">
        <w:rPr>
          <w:rFonts w:cs="Helvetica"/>
        </w:rPr>
        <w:t>La legge 180/78 ha da parte sua dettato le norme e le procedure per l’effettuazion</w:t>
      </w:r>
      <w:r w:rsidR="00A976A4">
        <w:rPr>
          <w:rFonts w:cs="Helvetica"/>
        </w:rPr>
        <w:t xml:space="preserve">e dei </w:t>
      </w:r>
      <w:proofErr w:type="gramStart"/>
      <w:r w:rsidRPr="00A976A4">
        <w:rPr>
          <w:rFonts w:cs="Helvetica"/>
        </w:rPr>
        <w:t>T.S.O.</w:t>
      </w:r>
      <w:proofErr w:type="gramEnd"/>
      <w:r w:rsidRPr="00A976A4">
        <w:rPr>
          <w:rFonts w:cs="Helvetica"/>
        </w:rPr>
        <w:t xml:space="preserve"> nel pieno rispetto della dignità e della libertà della “persona</w:t>
      </w:r>
      <w:r w:rsidR="00A976A4">
        <w:rPr>
          <w:rFonts w:cs="Helvetica"/>
        </w:rPr>
        <w:t xml:space="preserve">”, sancendo il fatto che quanti </w:t>
      </w:r>
      <w:r w:rsidRPr="00A976A4">
        <w:rPr>
          <w:rFonts w:cs="Helvetica"/>
        </w:rPr>
        <w:t>soffrono di disturbo mentale restano titolari di diritti e non vanno mai ridotti a mero soggetto da</w:t>
      </w:r>
      <w:r w:rsidR="00A976A4">
        <w:rPr>
          <w:rFonts w:cs="Helvetica"/>
        </w:rPr>
        <w:t xml:space="preserve"> segregare</w:t>
      </w:r>
      <w:r w:rsidR="00163AD4">
        <w:rPr>
          <w:rFonts w:cs="Helvetica"/>
        </w:rPr>
        <w:t>.</w:t>
      </w:r>
    </w:p>
    <w:p w:rsidR="00635E0E" w:rsidRDefault="00635E0E" w:rsidP="00A976A4">
      <w:pPr>
        <w:jc w:val="left"/>
      </w:pPr>
    </w:p>
    <w:p w:rsidR="005C3485" w:rsidRDefault="00FF72EC" w:rsidP="00FF72EC">
      <w:pPr>
        <w:pStyle w:val="Titolo2"/>
      </w:pPr>
      <w:bookmarkStart w:id="2" w:name="_Toc43721947"/>
      <w:r>
        <w:t>1.1</w:t>
      </w:r>
      <w:r w:rsidR="00EC7DA4">
        <w:t xml:space="preserve"> </w:t>
      </w:r>
      <w:r w:rsidR="00E810DF">
        <w:t>Documentazione</w:t>
      </w:r>
      <w:bookmarkEnd w:id="2"/>
    </w:p>
    <w:p w:rsidR="005C3485" w:rsidRDefault="005C3485" w:rsidP="005C3485">
      <w:pPr>
        <w:pStyle w:val="Nessunaspaziatura"/>
      </w:pPr>
      <w:r>
        <w:t>Sono stati tenuti in considerazione i seguenti documenti:</w:t>
      </w:r>
    </w:p>
    <w:p w:rsidR="005C3485" w:rsidRDefault="005C3485" w:rsidP="00E810DF">
      <w:pPr>
        <w:pStyle w:val="Paragrafoelenco"/>
        <w:numPr>
          <w:ilvl w:val="0"/>
          <w:numId w:val="5"/>
        </w:numPr>
      </w:pPr>
      <w:r>
        <w:t>Costituzione della Repubblica Italiana;</w:t>
      </w:r>
    </w:p>
    <w:p w:rsidR="005C3485" w:rsidRDefault="005C3485" w:rsidP="00E810DF">
      <w:pPr>
        <w:pStyle w:val="Paragrafoelenco"/>
        <w:numPr>
          <w:ilvl w:val="0"/>
          <w:numId w:val="5"/>
        </w:numPr>
      </w:pPr>
      <w:r>
        <w:t xml:space="preserve">Commentario al codice penale CRESPI - STELLA - ZUCCALÀ </w:t>
      </w:r>
      <w:proofErr w:type="spellStart"/>
      <w:r>
        <w:t>Breviaria</w:t>
      </w:r>
      <w:proofErr w:type="spellEnd"/>
      <w:r>
        <w:t xml:space="preserve"> </w:t>
      </w:r>
      <w:proofErr w:type="spellStart"/>
      <w:r>
        <w:t>Juris</w:t>
      </w:r>
      <w:proofErr w:type="spellEnd"/>
      <w:r>
        <w:t xml:space="preserve"> 2003;</w:t>
      </w:r>
    </w:p>
    <w:p w:rsidR="005C3485" w:rsidRDefault="005C3485" w:rsidP="00E810DF">
      <w:pPr>
        <w:pStyle w:val="Paragrafoelenco"/>
        <w:numPr>
          <w:ilvl w:val="0"/>
          <w:numId w:val="5"/>
        </w:numPr>
      </w:pPr>
      <w:r>
        <w:t>Codice Penale Ipertestuale, Commentario con banca dati di giurisprudenza e legislazione, Ronco M. Codice, UTET, 2007;</w:t>
      </w:r>
    </w:p>
    <w:p w:rsidR="005C3485" w:rsidRDefault="005C3485" w:rsidP="00E810DF">
      <w:pPr>
        <w:pStyle w:val="Paragrafoelenco"/>
        <w:numPr>
          <w:ilvl w:val="0"/>
          <w:numId w:val="5"/>
        </w:numPr>
      </w:pPr>
      <w:proofErr w:type="gramStart"/>
      <w:r>
        <w:lastRenderedPageBreak/>
        <w:t>“Codice di Deontologia Medica” – Federazione Nazionale degli Ordini dei Medici Chirurghi e degli Odontoiatri - 16 dicembre 2006;</w:t>
      </w:r>
      <w:proofErr w:type="gramEnd"/>
    </w:p>
    <w:p w:rsidR="005C3485" w:rsidRDefault="005C3485" w:rsidP="00E810DF">
      <w:pPr>
        <w:pStyle w:val="Paragrafoelenco"/>
        <w:numPr>
          <w:ilvl w:val="0"/>
          <w:numId w:val="5"/>
        </w:numPr>
      </w:pPr>
      <w:r>
        <w:t>Legge 13 maggio 1978, n. 180 " Accertamenti e trattamenti sanitari volontari e obbligatori ";</w:t>
      </w:r>
    </w:p>
    <w:p w:rsidR="005C3485" w:rsidRDefault="005C3485" w:rsidP="00E810DF">
      <w:pPr>
        <w:pStyle w:val="Paragrafoelenco"/>
        <w:numPr>
          <w:ilvl w:val="0"/>
          <w:numId w:val="5"/>
        </w:numPr>
      </w:pPr>
      <w:r>
        <w:t xml:space="preserve">Legge n. 833 del 23 dicembre 1978 – Istituzione del Servizio Sanitario Nazionale - articoli </w:t>
      </w:r>
      <w:proofErr w:type="gramStart"/>
      <w:r>
        <w:t>33</w:t>
      </w:r>
      <w:proofErr w:type="gramEnd"/>
      <w:r>
        <w:t>, 34 e 35;</w:t>
      </w:r>
    </w:p>
    <w:p w:rsidR="005C3485" w:rsidRDefault="005C3485" w:rsidP="00E810DF">
      <w:pPr>
        <w:pStyle w:val="Paragrafoelenco"/>
        <w:numPr>
          <w:ilvl w:val="0"/>
          <w:numId w:val="5"/>
        </w:numPr>
      </w:pPr>
      <w:r>
        <w:t xml:space="preserve">Avvocatura Generale della Sanità: Richiesta di chiarimenti sul </w:t>
      </w:r>
      <w:proofErr w:type="gramStart"/>
      <w:r>
        <w:t>T.S.O.</w:t>
      </w:r>
      <w:proofErr w:type="gramEnd"/>
      <w:r>
        <w:t xml:space="preserve"> per soggetti con patologia mentale(21/9/1992);</w:t>
      </w:r>
    </w:p>
    <w:p w:rsidR="005C3485" w:rsidRDefault="005C3485" w:rsidP="00E810DF">
      <w:pPr>
        <w:pStyle w:val="Paragrafoelenco"/>
        <w:numPr>
          <w:ilvl w:val="0"/>
          <w:numId w:val="5"/>
        </w:numPr>
      </w:pPr>
      <w:r>
        <w:t>Circolare del Ministero dell’interno ai Prefetti – 21 agosto 1993;</w:t>
      </w:r>
    </w:p>
    <w:p w:rsidR="005C3485" w:rsidRDefault="005C3485" w:rsidP="00E810DF">
      <w:pPr>
        <w:pStyle w:val="Paragrafoelenco"/>
        <w:numPr>
          <w:ilvl w:val="0"/>
          <w:numId w:val="5"/>
        </w:numPr>
      </w:pPr>
      <w:r>
        <w:t xml:space="preserve">Circolare Min. </w:t>
      </w:r>
      <w:proofErr w:type="gramStart"/>
      <w:r>
        <w:t>Int.</w:t>
      </w:r>
      <w:proofErr w:type="gramEnd"/>
      <w:r>
        <w:t xml:space="preserve"> n. 3/200 del 20/7/2001- “Compiti della P.M. nei trasferimenti di persone assoggettate ai TSO”;</w:t>
      </w:r>
    </w:p>
    <w:p w:rsidR="005C3485" w:rsidRDefault="005C3485" w:rsidP="00E810DF">
      <w:pPr>
        <w:pStyle w:val="Paragrafoelenco"/>
        <w:numPr>
          <w:ilvl w:val="0"/>
          <w:numId w:val="5"/>
        </w:numPr>
      </w:pPr>
      <w:r>
        <w:t xml:space="preserve">Circolare del Ministero della Sanità </w:t>
      </w:r>
      <w:proofErr w:type="gramStart"/>
      <w:r>
        <w:t>del</w:t>
      </w:r>
      <w:proofErr w:type="gramEnd"/>
      <w:r>
        <w:t xml:space="preserve"> 21 settembre 2002;</w:t>
      </w:r>
    </w:p>
    <w:p w:rsidR="005C3485" w:rsidRDefault="005C3485" w:rsidP="00E810DF">
      <w:pPr>
        <w:pStyle w:val="Paragrafoelenco"/>
        <w:numPr>
          <w:ilvl w:val="0"/>
          <w:numId w:val="5"/>
        </w:numPr>
      </w:pPr>
      <w:r>
        <w:t xml:space="preserve">TAR Sicilia-Catania, sezione seconda - Sentenza 6 maggio 2005 numero 799 – “Quali competenze tra Asl e Comuni sul </w:t>
      </w:r>
      <w:proofErr w:type="gramStart"/>
      <w:r>
        <w:t>T.S.O.</w:t>
      </w:r>
      <w:proofErr w:type="gramEnd"/>
      <w:r>
        <w:t>”;</w:t>
      </w:r>
    </w:p>
    <w:p w:rsidR="005C3485" w:rsidRDefault="005C3485" w:rsidP="00E810DF">
      <w:pPr>
        <w:pStyle w:val="Paragrafoelenco"/>
        <w:numPr>
          <w:ilvl w:val="0"/>
          <w:numId w:val="5"/>
        </w:numPr>
      </w:pPr>
      <w:proofErr w:type="gramStart"/>
      <w:r>
        <w:t>Tribunale di Bologna Corte di Appello - Sezione III Penale - Sentenza 4 aprile 2007</w:t>
      </w:r>
      <w:proofErr w:type="gramEnd"/>
    </w:p>
    <w:p w:rsidR="005C3485" w:rsidRDefault="005C3485" w:rsidP="00E810DF">
      <w:pPr>
        <w:pStyle w:val="Paragrafoelenco"/>
        <w:numPr>
          <w:ilvl w:val="0"/>
          <w:numId w:val="5"/>
        </w:numPr>
      </w:pPr>
      <w:r>
        <w:t>“Responsabilità dello psichiatra per il comportamento del proprio paziente…”;</w:t>
      </w:r>
    </w:p>
    <w:p w:rsidR="005C3485" w:rsidRDefault="005C3485" w:rsidP="00E810DF">
      <w:pPr>
        <w:pStyle w:val="Paragrafoelenco"/>
        <w:numPr>
          <w:ilvl w:val="0"/>
          <w:numId w:val="5"/>
        </w:numPr>
      </w:pPr>
      <w:r>
        <w:t xml:space="preserve">Linee </w:t>
      </w:r>
      <w:proofErr w:type="gramStart"/>
      <w:r>
        <w:t xml:space="preserve">di </w:t>
      </w:r>
      <w:proofErr w:type="gramEnd"/>
      <w:r>
        <w:t>indirizzo circa le procedure per gli accertamenti ed i trattamenti sanitari obbligatori (Documento inviato dal Collegio dei Primari di Psichiatria all’Assessorato Sanità della Regione Veneto) - 2001.</w:t>
      </w:r>
    </w:p>
    <w:p w:rsidR="005C3485" w:rsidRDefault="005C3485" w:rsidP="00E810DF">
      <w:pPr>
        <w:pStyle w:val="Paragrafoelenco"/>
        <w:numPr>
          <w:ilvl w:val="0"/>
          <w:numId w:val="5"/>
        </w:numPr>
      </w:pPr>
      <w:r>
        <w:t xml:space="preserve">Prefettura UTG di Pordenone (2001) – “Protocollo </w:t>
      </w:r>
      <w:proofErr w:type="gramStart"/>
      <w:r>
        <w:t xml:space="preserve">di </w:t>
      </w:r>
      <w:proofErr w:type="gramEnd"/>
      <w:r>
        <w:t>intesa per le procedure di intervento riguardanti l’effettuazione degli accertamenti e trattamenti sanitari obbligatori”;</w:t>
      </w:r>
    </w:p>
    <w:p w:rsidR="005C3485" w:rsidRDefault="005C3485" w:rsidP="00E810DF">
      <w:pPr>
        <w:pStyle w:val="Paragrafoelenco"/>
        <w:numPr>
          <w:ilvl w:val="0"/>
          <w:numId w:val="5"/>
        </w:numPr>
      </w:pPr>
      <w:r>
        <w:t>Direttiva della Giunta della Regione Emilia Romagna n. 1457/89 (</w:t>
      </w:r>
      <w:proofErr w:type="gramStart"/>
      <w:r>
        <w:t>in ordine alle</w:t>
      </w:r>
      <w:proofErr w:type="gramEnd"/>
      <w:r>
        <w:t xml:space="preserve"> procedure di accertamento e trattamento sanitario obbligatorio per malattie mentali, di cui agli Art. 33,34,35, </w:t>
      </w:r>
      <w:proofErr w:type="spellStart"/>
      <w:proofErr w:type="gramStart"/>
      <w:r>
        <w:t>L.n</w:t>
      </w:r>
      <w:proofErr w:type="spellEnd"/>
      <w:r>
        <w:t>.</w:t>
      </w:r>
      <w:proofErr w:type="gramEnd"/>
      <w:r>
        <w:t xml:space="preserve"> 833/1978);</w:t>
      </w:r>
    </w:p>
    <w:p w:rsidR="005C3485" w:rsidRDefault="005C3485" w:rsidP="00E810DF">
      <w:pPr>
        <w:pStyle w:val="Paragrafoelenco"/>
        <w:numPr>
          <w:ilvl w:val="0"/>
          <w:numId w:val="5"/>
        </w:numPr>
      </w:pPr>
      <w:r>
        <w:t xml:space="preserve">Deliberazione della </w:t>
      </w:r>
      <w:proofErr w:type="gramStart"/>
      <w:r>
        <w:t>G.R.</w:t>
      </w:r>
      <w:proofErr w:type="gramEnd"/>
      <w:r>
        <w:t xml:space="preserve"> Marche n. 14 MA/SAN del 09/01/1997 </w:t>
      </w:r>
      <w:r w:rsidRPr="00E810DF">
        <w:rPr>
          <w:rFonts w:ascii="Times-Italic" w:hAnsi="Times-Italic" w:cs="Times-Italic"/>
          <w:i/>
          <w:iCs/>
        </w:rPr>
        <w:t xml:space="preserve">- </w:t>
      </w:r>
      <w:r>
        <w:t>“Approvazione linee di indirizzo circa procedure per gli accertamenti e trattamenti sanitari obbligatori in psichiatria”;</w:t>
      </w:r>
    </w:p>
    <w:p w:rsidR="005C3485" w:rsidRDefault="005C3485" w:rsidP="00E810DF">
      <w:pPr>
        <w:pStyle w:val="Paragrafoelenco"/>
        <w:numPr>
          <w:ilvl w:val="0"/>
          <w:numId w:val="5"/>
        </w:numPr>
      </w:pPr>
      <w:r>
        <w:t xml:space="preserve">Segreteria della Conferenza Permanente per i rapporti tra lo Stato, le Regioni e le Provincie Autonome "Linee guida sull'applicazione di accertamenti e trattamenti sanitari obbligatori per la malattia mentale ai sensi degli articoli </w:t>
      </w:r>
      <w:proofErr w:type="gramStart"/>
      <w:r>
        <w:t>34</w:t>
      </w:r>
      <w:proofErr w:type="gramEnd"/>
      <w:r>
        <w:t xml:space="preserve"> e 35 della legge 23 dicembre 1978, n. 833" – 19/5/04.</w:t>
      </w:r>
    </w:p>
    <w:p w:rsidR="005C3485" w:rsidRDefault="005C3485" w:rsidP="00E810DF">
      <w:pPr>
        <w:pStyle w:val="Paragrafoelenco"/>
        <w:numPr>
          <w:ilvl w:val="0"/>
          <w:numId w:val="5"/>
        </w:numPr>
      </w:pPr>
      <w:r>
        <w:t xml:space="preserve">De Plato G. (a cura di), Il trattamento Sanitario Obbligatorio in Psichiatria - La professionalità </w:t>
      </w:r>
      <w:proofErr w:type="gramStart"/>
      <w:r>
        <w:t xml:space="preserve">dell' </w:t>
      </w:r>
      <w:proofErr w:type="gramEnd"/>
      <w:r>
        <w:t xml:space="preserve">èquipe ed il ruolo della comunità, suppl. n. </w:t>
      </w:r>
      <w:proofErr w:type="gramStart"/>
      <w:r>
        <w:t>I al n. l. anno I</w:t>
      </w:r>
      <w:proofErr w:type="gramEnd"/>
      <w:r>
        <w:t xml:space="preserve"> di Salute Mentale – Medicina Sociale - Epidemiologia, Pordenone, 1990</w:t>
      </w:r>
    </w:p>
    <w:p w:rsidR="005C3485" w:rsidRDefault="005C3485" w:rsidP="00E810DF">
      <w:pPr>
        <w:pStyle w:val="Paragrafoelenco"/>
        <w:numPr>
          <w:ilvl w:val="0"/>
          <w:numId w:val="5"/>
        </w:numPr>
      </w:pPr>
      <w:proofErr w:type="spellStart"/>
      <w:r>
        <w:t>Ariatti</w:t>
      </w:r>
      <w:proofErr w:type="spellEnd"/>
      <w:r>
        <w:t xml:space="preserve"> R. </w:t>
      </w:r>
      <w:proofErr w:type="gramStart"/>
      <w:r>
        <w:t>Lo</w:t>
      </w:r>
      <w:proofErr w:type="gramEnd"/>
      <w:r>
        <w:t xml:space="preserve"> Russo L. </w:t>
      </w:r>
      <w:proofErr w:type="spellStart"/>
      <w:r>
        <w:t>Melega</w:t>
      </w:r>
      <w:proofErr w:type="spellEnd"/>
      <w:r>
        <w:t xml:space="preserve"> V. (a cura di), “I problemi giuridici dell'assistenza psichiatrica dopo la legge 180”, Bologna, Assessorato alla Sanità 1991;</w:t>
      </w:r>
    </w:p>
    <w:p w:rsidR="005C3485" w:rsidRDefault="005C3485" w:rsidP="00E810DF">
      <w:pPr>
        <w:pStyle w:val="Paragrafoelenco"/>
        <w:numPr>
          <w:ilvl w:val="0"/>
          <w:numId w:val="5"/>
        </w:numPr>
      </w:pPr>
      <w:r>
        <w:t xml:space="preserve">“Gli interventi non volontari: la gestione medica e le implicazioni legali” </w:t>
      </w:r>
      <w:r w:rsidRPr="00E810DF">
        <w:rPr>
          <w:rFonts w:ascii="Verdana" w:hAnsi="Verdana" w:cs="Verdana"/>
          <w:color w:val="141F60"/>
          <w:sz w:val="11"/>
          <w:szCs w:val="11"/>
        </w:rPr>
        <w:t xml:space="preserve">- </w:t>
      </w:r>
      <w:r>
        <w:t xml:space="preserve">M. Di Fiorino, F.M. Saviotti, A. </w:t>
      </w:r>
      <w:proofErr w:type="spellStart"/>
      <w:r>
        <w:t>Gemignani</w:t>
      </w:r>
      <w:proofErr w:type="spellEnd"/>
      <w:r>
        <w:t xml:space="preserve"> – Giornale Italiano di Psicopatologia - Vol. 10, </w:t>
      </w:r>
      <w:proofErr w:type="gramStart"/>
      <w:r>
        <w:t>Giugno</w:t>
      </w:r>
      <w:proofErr w:type="gramEnd"/>
      <w:r>
        <w:t xml:space="preserve"> 2004.</w:t>
      </w:r>
    </w:p>
    <w:p w:rsidR="005C3485" w:rsidRDefault="005C3485" w:rsidP="00E810DF">
      <w:pPr>
        <w:pStyle w:val="Paragrafoelenco"/>
        <w:numPr>
          <w:ilvl w:val="0"/>
          <w:numId w:val="5"/>
        </w:numPr>
      </w:pPr>
      <w:proofErr w:type="spellStart"/>
      <w:r>
        <w:t>Fioritti</w:t>
      </w:r>
      <w:proofErr w:type="spellEnd"/>
      <w:r>
        <w:t xml:space="preserve"> A. </w:t>
      </w:r>
      <w:proofErr w:type="gramStart"/>
      <w:r>
        <w:t>Lo</w:t>
      </w:r>
      <w:proofErr w:type="gramEnd"/>
      <w:r>
        <w:t xml:space="preserve"> Russo L, (a cura di), “Il dire e il fare. </w:t>
      </w:r>
      <w:proofErr w:type="gramStart"/>
      <w:r>
        <w:t>Governo regionale ed evoluzione dei servizi psichiatrici in Emilia-Romagna”; Governo Regione Emilia-Romagna, Bologna</w:t>
      </w:r>
      <w:proofErr w:type="gramEnd"/>
      <w:r>
        <w:t>. 1994;</w:t>
      </w:r>
    </w:p>
    <w:p w:rsidR="005C3485" w:rsidRDefault="005C3485" w:rsidP="00E810DF">
      <w:pPr>
        <w:pStyle w:val="Paragrafoelenco"/>
        <w:numPr>
          <w:ilvl w:val="0"/>
          <w:numId w:val="5"/>
        </w:numPr>
      </w:pPr>
      <w:r>
        <w:t xml:space="preserve">De Ferrari F., </w:t>
      </w:r>
      <w:proofErr w:type="spellStart"/>
      <w:r>
        <w:t>Verzeletti</w:t>
      </w:r>
      <w:proofErr w:type="spellEnd"/>
      <w:r>
        <w:t xml:space="preserve"> A., La responsabilità professionale dell’operatore psichiatrico. </w:t>
      </w:r>
      <w:proofErr w:type="gramStart"/>
      <w:r>
        <w:t>Cattedra di Medicina Legale, Università di Brescia – Quaderni Italiani di Psichiatria – marzo 2007.</w:t>
      </w:r>
      <w:proofErr w:type="gramEnd"/>
    </w:p>
    <w:p w:rsidR="005C3485" w:rsidRDefault="005C3485" w:rsidP="00E810DF">
      <w:pPr>
        <w:pStyle w:val="Paragrafoelenco"/>
        <w:numPr>
          <w:ilvl w:val="0"/>
          <w:numId w:val="5"/>
        </w:numPr>
      </w:pPr>
      <w:proofErr w:type="gramStart"/>
      <w:r>
        <w:t xml:space="preserve">Il consenso al trattamento in psichiatria - </w:t>
      </w:r>
      <w:proofErr w:type="spellStart"/>
      <w:r>
        <w:t>Consensus</w:t>
      </w:r>
      <w:proofErr w:type="spellEnd"/>
      <w:r>
        <w:t xml:space="preserve"> Conference - Roma, 8/9 maggio 1998 - Società Italiana di Psicopatologia.</w:t>
      </w:r>
      <w:proofErr w:type="gramEnd"/>
    </w:p>
    <w:p w:rsidR="00344D18" w:rsidRDefault="00344D18" w:rsidP="00E810DF">
      <w:pPr>
        <w:pStyle w:val="Paragrafoelenco"/>
        <w:numPr>
          <w:ilvl w:val="0"/>
          <w:numId w:val="5"/>
        </w:numPr>
      </w:pPr>
      <w:r>
        <w:t xml:space="preserve">Protocollo </w:t>
      </w:r>
      <w:proofErr w:type="gramStart"/>
      <w:r>
        <w:t xml:space="preserve">di </w:t>
      </w:r>
      <w:proofErr w:type="gramEnd"/>
      <w:r>
        <w:t>intesa per le procedure di intervento riguardanti l’effettuazione di accertamenti e trattamenti sanitari obbligatori – Prefettura di Treviso, Ufficio Territoriale del Governo;</w:t>
      </w:r>
    </w:p>
    <w:p w:rsidR="00344D18" w:rsidRDefault="006B1180" w:rsidP="00E810DF">
      <w:pPr>
        <w:pStyle w:val="Paragrafoelenco"/>
        <w:numPr>
          <w:ilvl w:val="0"/>
          <w:numId w:val="5"/>
        </w:numPr>
      </w:pPr>
      <w:r>
        <w:t xml:space="preserve">Protocollo </w:t>
      </w:r>
      <w:proofErr w:type="gramStart"/>
      <w:r>
        <w:t xml:space="preserve">di </w:t>
      </w:r>
      <w:proofErr w:type="gramEnd"/>
      <w:r>
        <w:t>intesa per le procedure di intervento riguardanti l’effettuazione di accertamento e trattamento sanitario obbligatorio per la città di Napoli;</w:t>
      </w:r>
    </w:p>
    <w:p w:rsidR="00BC04B5" w:rsidRDefault="00A50E27" w:rsidP="00BC04B5">
      <w:pPr>
        <w:pStyle w:val="Paragrafoelenco"/>
        <w:numPr>
          <w:ilvl w:val="0"/>
          <w:numId w:val="5"/>
        </w:numPr>
      </w:pPr>
      <w:r>
        <w:t xml:space="preserve">Deliberazione della </w:t>
      </w:r>
      <w:proofErr w:type="gramStart"/>
      <w:r>
        <w:t>G.R.</w:t>
      </w:r>
      <w:proofErr w:type="gramEnd"/>
      <w:r>
        <w:t xml:space="preserve"> Campania n. 1379 del 06/08/2009 – “Raccomandazioni per i dipartimenti di salute mentale in materia di trattamento sanitario obbligatorio (TSO) e accertamento sanitario obbligatorio – presa d’atto documento”</w:t>
      </w:r>
    </w:p>
    <w:p w:rsidR="00BC04B5" w:rsidRDefault="00FF72EC" w:rsidP="00EC7DA4">
      <w:pPr>
        <w:pStyle w:val="Titolo1"/>
      </w:pPr>
      <w:bookmarkStart w:id="3" w:name="_Toc43721948"/>
      <w:r>
        <w:lastRenderedPageBreak/>
        <w:t xml:space="preserve">2. </w:t>
      </w:r>
      <w:r w:rsidR="00BC04B5">
        <w:t xml:space="preserve">Finalità </w:t>
      </w:r>
      <w:proofErr w:type="gramStart"/>
      <w:r w:rsidR="00BC04B5">
        <w:t>ed</w:t>
      </w:r>
      <w:proofErr w:type="gramEnd"/>
      <w:r w:rsidR="00BC04B5">
        <w:t xml:space="preserve"> attuazione dell’intesa</w:t>
      </w:r>
      <w:bookmarkEnd w:id="3"/>
    </w:p>
    <w:p w:rsidR="001233DC" w:rsidRDefault="00FF72EC" w:rsidP="00EC7DA4">
      <w:pPr>
        <w:pStyle w:val="Titolo2"/>
      </w:pPr>
      <w:bookmarkStart w:id="4" w:name="_Toc43721949"/>
      <w:r>
        <w:t xml:space="preserve">2.1 </w:t>
      </w:r>
      <w:r w:rsidR="001233DC" w:rsidRPr="001233DC">
        <w:t>Obiettivi</w:t>
      </w:r>
      <w:bookmarkEnd w:id="4"/>
    </w:p>
    <w:p w:rsidR="001233DC" w:rsidRPr="001233DC" w:rsidRDefault="001233DC" w:rsidP="001233DC">
      <w:pPr>
        <w:autoSpaceDE w:val="0"/>
        <w:autoSpaceDN w:val="0"/>
        <w:adjustRightInd w:val="0"/>
        <w:spacing w:after="0"/>
        <w:jc w:val="left"/>
        <w:rPr>
          <w:rFonts w:asciiTheme="minorHAnsi" w:hAnsiTheme="minorHAnsi" w:cs="Helvetica"/>
        </w:rPr>
      </w:pPr>
      <w:r w:rsidRPr="001233DC">
        <w:rPr>
          <w:rFonts w:asciiTheme="minorHAnsi" w:hAnsiTheme="minorHAnsi" w:cs="Helvetica"/>
        </w:rPr>
        <w:t xml:space="preserve">Il presente protocollo, </w:t>
      </w:r>
      <w:proofErr w:type="gramStart"/>
      <w:r w:rsidRPr="001233DC">
        <w:rPr>
          <w:rFonts w:asciiTheme="minorHAnsi" w:hAnsiTheme="minorHAnsi" w:cs="Helvetica"/>
        </w:rPr>
        <w:t>viene</w:t>
      </w:r>
      <w:proofErr w:type="gramEnd"/>
      <w:r w:rsidRPr="001233DC">
        <w:rPr>
          <w:rFonts w:asciiTheme="minorHAnsi" w:hAnsiTheme="minorHAnsi" w:cs="Helvetica"/>
        </w:rPr>
        <w:t xml:space="preserve"> redatto al fine di dare univoca interpretazione ed applicazione</w:t>
      </w:r>
      <w:r>
        <w:rPr>
          <w:rFonts w:asciiTheme="minorHAnsi" w:hAnsiTheme="minorHAnsi" w:cs="Helvetica"/>
        </w:rPr>
        <w:t xml:space="preserve"> </w:t>
      </w:r>
      <w:r w:rsidRPr="001233DC">
        <w:rPr>
          <w:rFonts w:asciiTheme="minorHAnsi" w:hAnsiTheme="minorHAnsi" w:cs="Helvetica"/>
        </w:rPr>
        <w:t>operativa alle fonti normative nazionali in merito agli Accertamenti ed ai Trattamenti Sanitari</w:t>
      </w:r>
      <w:r>
        <w:rPr>
          <w:rFonts w:asciiTheme="minorHAnsi" w:hAnsiTheme="minorHAnsi" w:cs="Helvetica"/>
        </w:rPr>
        <w:t xml:space="preserve"> </w:t>
      </w:r>
      <w:r w:rsidRPr="001233DC">
        <w:rPr>
          <w:rFonts w:asciiTheme="minorHAnsi" w:hAnsiTheme="minorHAnsi" w:cs="Helvetica"/>
        </w:rPr>
        <w:t>Obbligatori, tenendo in considerazione procedure consolidatesi sul campo ed orientamenti</w:t>
      </w:r>
      <w:r>
        <w:rPr>
          <w:rFonts w:asciiTheme="minorHAnsi" w:hAnsiTheme="minorHAnsi" w:cs="Helvetica"/>
        </w:rPr>
        <w:t xml:space="preserve"> </w:t>
      </w:r>
      <w:r w:rsidRPr="001233DC">
        <w:rPr>
          <w:rFonts w:asciiTheme="minorHAnsi" w:hAnsiTheme="minorHAnsi" w:cs="Helvetica"/>
        </w:rPr>
        <w:t>espressi da Autorità nazionali e locali.</w:t>
      </w:r>
    </w:p>
    <w:p w:rsidR="001233DC" w:rsidRPr="001233DC" w:rsidRDefault="001233DC" w:rsidP="001233DC">
      <w:pPr>
        <w:autoSpaceDE w:val="0"/>
        <w:autoSpaceDN w:val="0"/>
        <w:adjustRightInd w:val="0"/>
        <w:spacing w:after="0"/>
        <w:jc w:val="left"/>
        <w:rPr>
          <w:rFonts w:asciiTheme="minorHAnsi" w:hAnsiTheme="minorHAnsi" w:cs="Helvetica"/>
        </w:rPr>
      </w:pPr>
      <w:r w:rsidRPr="001233DC">
        <w:rPr>
          <w:rFonts w:asciiTheme="minorHAnsi" w:hAnsiTheme="minorHAnsi" w:cs="Helvetica"/>
        </w:rPr>
        <w:t>Al riguardo, si prefigge il raggiungimento dei seguenti obiettivi:</w:t>
      </w:r>
    </w:p>
    <w:p w:rsidR="001233DC" w:rsidRPr="001233DC" w:rsidRDefault="001233DC" w:rsidP="001233DC">
      <w:pPr>
        <w:autoSpaceDE w:val="0"/>
        <w:autoSpaceDN w:val="0"/>
        <w:adjustRightInd w:val="0"/>
        <w:spacing w:after="0"/>
        <w:jc w:val="left"/>
        <w:rPr>
          <w:rFonts w:asciiTheme="minorHAnsi" w:hAnsiTheme="minorHAnsi" w:cs="Helvetica"/>
        </w:rPr>
      </w:pPr>
      <w:r w:rsidRPr="001233DC">
        <w:rPr>
          <w:rFonts w:asciiTheme="minorHAnsi" w:hAnsiTheme="minorHAnsi" w:cs="ArialUnicodeMS"/>
        </w:rPr>
        <w:t xml:space="preserve">- </w:t>
      </w:r>
      <w:r w:rsidRPr="001233DC">
        <w:rPr>
          <w:rFonts w:asciiTheme="minorHAnsi" w:hAnsiTheme="minorHAnsi" w:cs="Helvetica"/>
        </w:rPr>
        <w:t xml:space="preserve">analizzare le condizioni per l'attivazione dei </w:t>
      </w:r>
      <w:r>
        <w:rPr>
          <w:rFonts w:asciiTheme="minorHAnsi" w:hAnsiTheme="minorHAnsi" w:cs="Helvetica"/>
        </w:rPr>
        <w:t xml:space="preserve">provvedimenti di accertamento e </w:t>
      </w:r>
      <w:r w:rsidRPr="001233DC">
        <w:rPr>
          <w:rFonts w:asciiTheme="minorHAnsi" w:hAnsiTheme="minorHAnsi" w:cs="Helvetica"/>
        </w:rPr>
        <w:t>trattamento</w:t>
      </w:r>
      <w:r>
        <w:rPr>
          <w:rFonts w:asciiTheme="minorHAnsi" w:hAnsiTheme="minorHAnsi" w:cs="Helvetica"/>
        </w:rPr>
        <w:t xml:space="preserve"> </w:t>
      </w:r>
      <w:r w:rsidRPr="001233DC">
        <w:rPr>
          <w:rFonts w:asciiTheme="minorHAnsi" w:hAnsiTheme="minorHAnsi" w:cs="Helvetica"/>
        </w:rPr>
        <w:t>sanitario</w:t>
      </w:r>
      <w:r>
        <w:rPr>
          <w:rFonts w:asciiTheme="minorHAnsi" w:hAnsiTheme="minorHAnsi" w:cs="Helvetica"/>
        </w:rPr>
        <w:t xml:space="preserve"> </w:t>
      </w:r>
      <w:r w:rsidRPr="001233DC">
        <w:rPr>
          <w:rFonts w:asciiTheme="minorHAnsi" w:hAnsiTheme="minorHAnsi" w:cs="Helvetica"/>
        </w:rPr>
        <w:t>obbligatorio (ASO-TSO) alle persone con malattia mentale;</w:t>
      </w:r>
    </w:p>
    <w:p w:rsidR="001233DC" w:rsidRPr="001233DC" w:rsidRDefault="001233DC" w:rsidP="001233DC">
      <w:pPr>
        <w:autoSpaceDE w:val="0"/>
        <w:autoSpaceDN w:val="0"/>
        <w:adjustRightInd w:val="0"/>
        <w:spacing w:after="0"/>
        <w:jc w:val="left"/>
        <w:rPr>
          <w:rFonts w:asciiTheme="minorHAnsi" w:hAnsiTheme="minorHAnsi" w:cs="Helvetica"/>
        </w:rPr>
      </w:pPr>
      <w:r w:rsidRPr="001233DC">
        <w:rPr>
          <w:rFonts w:asciiTheme="minorHAnsi" w:hAnsiTheme="minorHAnsi" w:cs="ArialUnicodeMS"/>
        </w:rPr>
        <w:t xml:space="preserve">- </w:t>
      </w:r>
      <w:r w:rsidRPr="001233DC">
        <w:rPr>
          <w:rFonts w:asciiTheme="minorHAnsi" w:hAnsiTheme="minorHAnsi" w:cs="Helvetica"/>
        </w:rPr>
        <w:t>specificare e definire le funzioni e i compiti dei diversi referenti istituzionali;</w:t>
      </w:r>
    </w:p>
    <w:p w:rsidR="001233DC" w:rsidRPr="001233DC" w:rsidRDefault="001233DC" w:rsidP="001233DC">
      <w:pPr>
        <w:autoSpaceDE w:val="0"/>
        <w:autoSpaceDN w:val="0"/>
        <w:adjustRightInd w:val="0"/>
        <w:spacing w:after="0"/>
        <w:jc w:val="left"/>
        <w:rPr>
          <w:rFonts w:asciiTheme="minorHAnsi" w:hAnsiTheme="minorHAnsi" w:cs="Helvetica"/>
        </w:rPr>
      </w:pPr>
      <w:r w:rsidRPr="001233DC">
        <w:rPr>
          <w:rFonts w:asciiTheme="minorHAnsi" w:hAnsiTheme="minorHAnsi" w:cs="ArialUnicodeMS"/>
        </w:rPr>
        <w:t xml:space="preserve">- </w:t>
      </w:r>
      <w:proofErr w:type="gramStart"/>
      <w:r w:rsidRPr="001233DC">
        <w:rPr>
          <w:rFonts w:asciiTheme="minorHAnsi" w:hAnsiTheme="minorHAnsi" w:cs="Helvetica"/>
        </w:rPr>
        <w:t>delineare</w:t>
      </w:r>
      <w:proofErr w:type="gramEnd"/>
      <w:r w:rsidRPr="001233DC">
        <w:rPr>
          <w:rFonts w:asciiTheme="minorHAnsi" w:hAnsiTheme="minorHAnsi" w:cs="Helvetica"/>
        </w:rPr>
        <w:t xml:space="preserve"> un modello operativo per la corretta e omogenea esecuzione delle procedure su tutto</w:t>
      </w:r>
      <w:r>
        <w:rPr>
          <w:rFonts w:asciiTheme="minorHAnsi" w:hAnsiTheme="minorHAnsi" w:cs="Helvetica"/>
        </w:rPr>
        <w:t xml:space="preserve"> </w:t>
      </w:r>
      <w:r w:rsidR="00163AD4">
        <w:rPr>
          <w:rFonts w:asciiTheme="minorHAnsi" w:hAnsiTheme="minorHAnsi" w:cs="Helvetica"/>
        </w:rPr>
        <w:t>il territorio comunale</w:t>
      </w:r>
      <w:r w:rsidRPr="001233DC">
        <w:rPr>
          <w:rFonts w:asciiTheme="minorHAnsi" w:hAnsiTheme="minorHAnsi" w:cs="Helvetica"/>
        </w:rPr>
        <w:t>.</w:t>
      </w:r>
    </w:p>
    <w:p w:rsidR="001233DC" w:rsidRPr="001233DC" w:rsidRDefault="001233DC" w:rsidP="001233DC">
      <w:pPr>
        <w:autoSpaceDE w:val="0"/>
        <w:autoSpaceDN w:val="0"/>
        <w:adjustRightInd w:val="0"/>
        <w:spacing w:after="0"/>
        <w:jc w:val="left"/>
        <w:rPr>
          <w:rFonts w:asciiTheme="minorHAnsi" w:hAnsiTheme="minorHAnsi" w:cs="Helvetica"/>
        </w:rPr>
      </w:pPr>
      <w:r w:rsidRPr="001233DC">
        <w:rPr>
          <w:rFonts w:asciiTheme="minorHAnsi" w:hAnsiTheme="minorHAnsi" w:cs="ArialUnicodeMS"/>
        </w:rPr>
        <w:t xml:space="preserve">- </w:t>
      </w:r>
      <w:r w:rsidRPr="001233DC">
        <w:rPr>
          <w:rFonts w:asciiTheme="minorHAnsi" w:hAnsiTheme="minorHAnsi" w:cs="Helvetica"/>
        </w:rPr>
        <w:t>definire le condizioni che non richiedono l'attivazione dei provvedimenti di accertamento e</w:t>
      </w:r>
      <w:r>
        <w:rPr>
          <w:rFonts w:asciiTheme="minorHAnsi" w:hAnsiTheme="minorHAnsi" w:cs="Helvetica"/>
        </w:rPr>
        <w:t xml:space="preserve"> </w:t>
      </w:r>
      <w:r w:rsidRPr="001233DC">
        <w:rPr>
          <w:rFonts w:asciiTheme="minorHAnsi" w:hAnsiTheme="minorHAnsi" w:cs="Helvetica"/>
        </w:rPr>
        <w:t xml:space="preserve">trattamento sanitario (ASO-TSO), bensì altri presidi e </w:t>
      </w:r>
      <w:proofErr w:type="gramStart"/>
      <w:r w:rsidRPr="001233DC">
        <w:rPr>
          <w:rFonts w:asciiTheme="minorHAnsi" w:hAnsiTheme="minorHAnsi" w:cs="Helvetica"/>
        </w:rPr>
        <w:t>modalità</w:t>
      </w:r>
      <w:proofErr w:type="gramEnd"/>
      <w:r w:rsidRPr="001233DC">
        <w:rPr>
          <w:rFonts w:asciiTheme="minorHAnsi" w:hAnsiTheme="minorHAnsi" w:cs="Helvetica"/>
        </w:rPr>
        <w:t xml:space="preserve"> operative.</w:t>
      </w:r>
    </w:p>
    <w:p w:rsidR="001233DC" w:rsidRPr="001233DC" w:rsidRDefault="001233DC" w:rsidP="001233DC">
      <w:pPr>
        <w:autoSpaceDE w:val="0"/>
        <w:autoSpaceDN w:val="0"/>
        <w:adjustRightInd w:val="0"/>
        <w:spacing w:after="0"/>
        <w:jc w:val="left"/>
        <w:rPr>
          <w:rFonts w:asciiTheme="minorHAnsi" w:hAnsiTheme="minorHAnsi" w:cs="Helvetica"/>
        </w:rPr>
      </w:pPr>
      <w:r w:rsidRPr="001233DC">
        <w:rPr>
          <w:rFonts w:asciiTheme="minorHAnsi" w:hAnsiTheme="minorHAnsi" w:cs="Helvetica"/>
        </w:rPr>
        <w:t>I Soggetti firmatari, al fine di agevolare il raggiungimento degli obiettivi succitati, si</w:t>
      </w:r>
      <w:r>
        <w:rPr>
          <w:rFonts w:asciiTheme="minorHAnsi" w:hAnsiTheme="minorHAnsi" w:cs="Helvetica"/>
        </w:rPr>
        <w:t xml:space="preserve"> </w:t>
      </w:r>
      <w:r w:rsidRPr="001233DC">
        <w:rPr>
          <w:rFonts w:asciiTheme="minorHAnsi" w:hAnsiTheme="minorHAnsi" w:cs="Helvetica"/>
        </w:rPr>
        <w:t>propongono, con la sottoscrizione del presente Intesa, di mettere in atto interventi volti al</w:t>
      </w:r>
      <w:r>
        <w:rPr>
          <w:rFonts w:asciiTheme="minorHAnsi" w:hAnsiTheme="minorHAnsi" w:cs="Helvetica"/>
        </w:rPr>
        <w:t xml:space="preserve"> </w:t>
      </w:r>
      <w:r w:rsidRPr="001233DC">
        <w:rPr>
          <w:rFonts w:asciiTheme="minorHAnsi" w:hAnsiTheme="minorHAnsi" w:cs="Helvetica"/>
        </w:rPr>
        <w:t xml:space="preserve">consolidamento e alla diffusione di una </w:t>
      </w:r>
      <w:proofErr w:type="gramStart"/>
      <w:r w:rsidRPr="001233DC">
        <w:rPr>
          <w:rFonts w:asciiTheme="minorHAnsi" w:hAnsiTheme="minorHAnsi" w:cs="Helvetica"/>
        </w:rPr>
        <w:t>modalità</w:t>
      </w:r>
      <w:proofErr w:type="gramEnd"/>
      <w:r w:rsidRPr="001233DC">
        <w:rPr>
          <w:rFonts w:asciiTheme="minorHAnsi" w:hAnsiTheme="minorHAnsi" w:cs="Helvetica"/>
        </w:rPr>
        <w:t xml:space="preserve"> integrata e condivisa, nel rispetto reciproco delle</w:t>
      </w:r>
      <w:r>
        <w:rPr>
          <w:rFonts w:asciiTheme="minorHAnsi" w:hAnsiTheme="minorHAnsi" w:cs="Helvetica"/>
        </w:rPr>
        <w:t xml:space="preserve"> </w:t>
      </w:r>
      <w:r w:rsidRPr="001233DC">
        <w:rPr>
          <w:rFonts w:asciiTheme="minorHAnsi" w:hAnsiTheme="minorHAnsi" w:cs="Helvetica"/>
        </w:rPr>
        <w:t>specifiche competenze istituzionali ed assetti organizzativi.</w:t>
      </w:r>
    </w:p>
    <w:p w:rsidR="001233DC" w:rsidRDefault="00DE6BC6" w:rsidP="00EC7DA4">
      <w:pPr>
        <w:pStyle w:val="Titolo2"/>
      </w:pPr>
      <w:bookmarkStart w:id="5" w:name="_Toc43721950"/>
      <w:r>
        <w:t>2</w:t>
      </w:r>
      <w:r w:rsidR="00FF72EC">
        <w:t xml:space="preserve">.2 </w:t>
      </w:r>
      <w:r w:rsidR="001233DC" w:rsidRPr="001233DC">
        <w:t>Attuazione dell’Intesa</w:t>
      </w:r>
      <w:bookmarkEnd w:id="5"/>
    </w:p>
    <w:p w:rsidR="001233DC" w:rsidRPr="001233DC" w:rsidRDefault="001233DC" w:rsidP="001233DC">
      <w:pPr>
        <w:autoSpaceDE w:val="0"/>
        <w:autoSpaceDN w:val="0"/>
        <w:adjustRightInd w:val="0"/>
        <w:spacing w:after="0"/>
        <w:jc w:val="left"/>
        <w:rPr>
          <w:rFonts w:asciiTheme="minorHAnsi" w:hAnsiTheme="minorHAnsi" w:cs="Helvetica"/>
        </w:rPr>
      </w:pPr>
      <w:r w:rsidRPr="001233DC">
        <w:rPr>
          <w:rFonts w:asciiTheme="minorHAnsi" w:hAnsiTheme="minorHAnsi" w:cs="Helvetica"/>
        </w:rPr>
        <w:t xml:space="preserve">L’attuazione dell’Intesa è demandata alle Istituzioni firmatarie, le quali </w:t>
      </w:r>
      <w:proofErr w:type="gramStart"/>
      <w:r w:rsidRPr="001233DC">
        <w:rPr>
          <w:rFonts w:asciiTheme="minorHAnsi" w:hAnsiTheme="minorHAnsi" w:cs="Helvetica"/>
        </w:rPr>
        <w:t xml:space="preserve">si </w:t>
      </w:r>
      <w:proofErr w:type="gramEnd"/>
      <w:r w:rsidRPr="001233DC">
        <w:rPr>
          <w:rFonts w:asciiTheme="minorHAnsi" w:hAnsiTheme="minorHAnsi" w:cs="Helvetica"/>
        </w:rPr>
        <w:t>impegnano ad</w:t>
      </w:r>
      <w:r>
        <w:rPr>
          <w:rFonts w:asciiTheme="minorHAnsi" w:hAnsiTheme="minorHAnsi" w:cs="Helvetica"/>
        </w:rPr>
        <w:t xml:space="preserve"> </w:t>
      </w:r>
      <w:r w:rsidRPr="001233DC">
        <w:rPr>
          <w:rFonts w:asciiTheme="minorHAnsi" w:hAnsiTheme="minorHAnsi" w:cs="Helvetica"/>
        </w:rPr>
        <w:t>attivare, in maniera coordinata e continuativa, per la realizzazione degli obiettivi di cui al</w:t>
      </w:r>
      <w:r>
        <w:rPr>
          <w:rFonts w:asciiTheme="minorHAnsi" w:hAnsiTheme="minorHAnsi" w:cs="Helvetica"/>
        </w:rPr>
        <w:t xml:space="preserve"> </w:t>
      </w:r>
      <w:r w:rsidRPr="001233DC">
        <w:rPr>
          <w:rFonts w:asciiTheme="minorHAnsi" w:hAnsiTheme="minorHAnsi" w:cs="Helvetica"/>
        </w:rPr>
        <w:t>precedente punto 2.1.</w:t>
      </w:r>
    </w:p>
    <w:p w:rsidR="001233DC" w:rsidRPr="001233DC" w:rsidRDefault="001233DC" w:rsidP="001233DC">
      <w:pPr>
        <w:autoSpaceDE w:val="0"/>
        <w:autoSpaceDN w:val="0"/>
        <w:adjustRightInd w:val="0"/>
        <w:spacing w:after="0"/>
        <w:jc w:val="left"/>
        <w:rPr>
          <w:rFonts w:asciiTheme="minorHAnsi" w:hAnsiTheme="minorHAnsi" w:cs="Helvetica"/>
        </w:rPr>
      </w:pPr>
      <w:r w:rsidRPr="001233DC">
        <w:rPr>
          <w:rFonts w:asciiTheme="minorHAnsi" w:hAnsiTheme="minorHAnsi" w:cs="Helvetica"/>
        </w:rPr>
        <w:t xml:space="preserve">Le Istituzioni firmatarie </w:t>
      </w:r>
      <w:proofErr w:type="gramStart"/>
      <w:r w:rsidRPr="001233DC">
        <w:rPr>
          <w:rFonts w:asciiTheme="minorHAnsi" w:hAnsiTheme="minorHAnsi" w:cs="Helvetica"/>
        </w:rPr>
        <w:t xml:space="preserve">si </w:t>
      </w:r>
      <w:proofErr w:type="gramEnd"/>
      <w:r w:rsidRPr="001233DC">
        <w:rPr>
          <w:rFonts w:asciiTheme="minorHAnsi" w:hAnsiTheme="minorHAnsi" w:cs="Helvetica"/>
        </w:rPr>
        <w:t>impegnano ad adottare nel proprio ordinamento interno ogni</w:t>
      </w:r>
      <w:r>
        <w:rPr>
          <w:rFonts w:asciiTheme="minorHAnsi" w:hAnsiTheme="minorHAnsi" w:cs="Helvetica"/>
        </w:rPr>
        <w:t xml:space="preserve"> </w:t>
      </w:r>
      <w:r w:rsidRPr="001233DC">
        <w:rPr>
          <w:rFonts w:asciiTheme="minorHAnsi" w:hAnsiTheme="minorHAnsi" w:cs="Helvetica"/>
        </w:rPr>
        <w:t>provvedimento che ne garantisca piena attuazione e il periodico monitoraggio degli interventi</w:t>
      </w:r>
      <w:r>
        <w:rPr>
          <w:rFonts w:asciiTheme="minorHAnsi" w:hAnsiTheme="minorHAnsi" w:cs="Helvetica"/>
        </w:rPr>
        <w:t xml:space="preserve"> </w:t>
      </w:r>
      <w:r w:rsidRPr="001233DC">
        <w:rPr>
          <w:rFonts w:asciiTheme="minorHAnsi" w:hAnsiTheme="minorHAnsi" w:cs="Helvetica"/>
        </w:rPr>
        <w:t>espletati, prestando la massima collaborazione reciproca per il perseguimento delle finalità</w:t>
      </w:r>
      <w:r>
        <w:rPr>
          <w:rFonts w:asciiTheme="minorHAnsi" w:hAnsiTheme="minorHAnsi" w:cs="Helvetica"/>
        </w:rPr>
        <w:t xml:space="preserve"> </w:t>
      </w:r>
      <w:r w:rsidRPr="001233DC">
        <w:rPr>
          <w:rFonts w:asciiTheme="minorHAnsi" w:hAnsiTheme="minorHAnsi" w:cs="Helvetica"/>
        </w:rPr>
        <w:t>indicate.</w:t>
      </w:r>
    </w:p>
    <w:p w:rsidR="008068E1" w:rsidRDefault="00DE6BC6" w:rsidP="00FF72EC">
      <w:pPr>
        <w:pStyle w:val="Titolo1"/>
      </w:pPr>
      <w:bookmarkStart w:id="6" w:name="_Toc43721951"/>
      <w:r>
        <w:t>3</w:t>
      </w:r>
      <w:r w:rsidR="00FF72EC">
        <w:t xml:space="preserve">. </w:t>
      </w:r>
      <w:r w:rsidR="008068E1">
        <w:t>Presupposti teorici</w:t>
      </w:r>
      <w:bookmarkEnd w:id="6"/>
    </w:p>
    <w:p w:rsidR="008068E1" w:rsidRDefault="00DE6BC6" w:rsidP="00FF72EC">
      <w:pPr>
        <w:pStyle w:val="Titolo2"/>
      </w:pPr>
      <w:bookmarkStart w:id="7" w:name="_Toc43721952"/>
      <w:r>
        <w:t>3</w:t>
      </w:r>
      <w:r w:rsidR="00FF72EC">
        <w:t xml:space="preserve">.1 </w:t>
      </w:r>
      <w:r w:rsidR="008068E1">
        <w:t>Obbligatorietà del trattamento sanitario in Psichiatria</w:t>
      </w:r>
      <w:bookmarkEnd w:id="7"/>
    </w:p>
    <w:p w:rsidR="008068E1" w:rsidRDefault="008068E1" w:rsidP="008068E1">
      <w:pPr>
        <w:pStyle w:val="Nessunaspaziatura"/>
      </w:pPr>
      <w:r>
        <w:t xml:space="preserve">Il legislatore costituzionale </w:t>
      </w:r>
      <w:proofErr w:type="gramStart"/>
      <w:r>
        <w:t>(</w:t>
      </w:r>
      <w:proofErr w:type="gramEnd"/>
      <w:r>
        <w:t xml:space="preserve">art. 32) nell'affermare che la tutela della salute è diritto dell'individuo, riconosce altresì l'interesse della collettività alla stessa </w:t>
      </w:r>
      <w:proofErr w:type="gramStart"/>
      <w:r>
        <w:t>ed</w:t>
      </w:r>
      <w:proofErr w:type="gramEnd"/>
      <w:r>
        <w:t xml:space="preserve"> ispirandosi a tale principio introduce la possibilità di trattamenti sanitari obbligatori.</w:t>
      </w:r>
    </w:p>
    <w:p w:rsidR="008068E1" w:rsidRDefault="008068E1" w:rsidP="008068E1">
      <w:pPr>
        <w:pStyle w:val="Nessunaspaziatura"/>
      </w:pPr>
      <w:proofErr w:type="gramStart"/>
      <w:r>
        <w:t>Il</w:t>
      </w:r>
      <w:proofErr w:type="gramEnd"/>
      <w:r>
        <w:t xml:space="preserve"> TSO non può perciò essere imposto al singolo nel suo esclusivo interesse, ma solo quando ricorre, oltre all'interesse del singolo, un riconosciuto interesse della collettività che verrebbe compromesso dal rifiuto a curarsi; mentre per talune patologie, come ad esempio le malattie infettive, appare chiaro il fondamento che sta alla base della obbligatorietà della cura, ovvero il rispetto del duplice interesse – benessere soggettivo e collettivo - in psichiatria l'obbligatorietà è da ricercarsi non nell'esigenza di difesa sociale nei confronti del folle pericoloso, ma nell'interesse precipuo della collettività a recuperare, tramite un intervento sanitario, un proprio consociato affetto da grave patologia psichica, ed incapace, in virtù di tale patologia, di autodeterminarsi liberamente. Lo psichiatra cioè sostituisce la volontà del singolo, inconsapevole della propria malattia, con la volontà della comunità di implementare la salute collettiva tramite il ristabilimento di un suo membro ammalato.</w:t>
      </w:r>
    </w:p>
    <w:p w:rsidR="008068E1" w:rsidRDefault="00DE6BC6" w:rsidP="00FF72EC">
      <w:pPr>
        <w:pStyle w:val="Titolo2"/>
      </w:pPr>
      <w:bookmarkStart w:id="8" w:name="_Toc43721953"/>
      <w:r>
        <w:t>3</w:t>
      </w:r>
      <w:r w:rsidR="00FF72EC">
        <w:t xml:space="preserve">.2 </w:t>
      </w:r>
      <w:r w:rsidR="008068E1">
        <w:t>Pericolosità e malattia</w:t>
      </w:r>
      <w:bookmarkEnd w:id="8"/>
    </w:p>
    <w:p w:rsidR="008068E1" w:rsidRDefault="008068E1" w:rsidP="008068E1">
      <w:pPr>
        <w:pStyle w:val="Nessunaspaziatura"/>
      </w:pPr>
      <w:proofErr w:type="gramStart"/>
      <w:r>
        <w:t>La dizione "alterazioni psichiche tali da richiedere urgenti interventi terapeutici" contenuta nell'art</w:t>
      </w:r>
      <w:proofErr w:type="gramEnd"/>
      <w:r>
        <w:t xml:space="preserve">. 34 della Legge 833/78, “accertamenti e trattamenti sanitari volontari e obbligatori per malattia mentale”, non è da intendersi nel significato di alterazioni in cui si manifesta una concreta pericolosità del malato, </w:t>
      </w:r>
      <w:proofErr w:type="gramStart"/>
      <w:r>
        <w:t>in quanto</w:t>
      </w:r>
      <w:proofErr w:type="gramEnd"/>
      <w:r>
        <w:t xml:space="preserve"> il concetto di "pericolosità" non può essere assunto quale ispiratore di un provvedimento terapeutico, ancorché obbligatorio. Prova ne è che </w:t>
      </w:r>
      <w:proofErr w:type="gramStart"/>
      <w:r>
        <w:t>il</w:t>
      </w:r>
      <w:proofErr w:type="gramEnd"/>
      <w:r>
        <w:t xml:space="preserve"> TSO nei malati di mente non presuppone necessariamente lo stato di pericolosità (come d’altra parte la pericolosità non presuppone affatto l’esistenza di alterazioni psichiche). Con la Legge 180/78, non solo scompare ogni accenno al concetto di pericolosità per sé o per gli altri del paziente, ma </w:t>
      </w:r>
      <w:proofErr w:type="gramStart"/>
      <w:r>
        <w:t>viene</w:t>
      </w:r>
      <w:proofErr w:type="gramEnd"/>
      <w:r>
        <w:t xml:space="preserve"> stabilito che un trattamento sanitario obbligatorio può avvenire solo per </w:t>
      </w:r>
      <w:r>
        <w:lastRenderedPageBreak/>
        <w:t>l’esistenza di alterazioni psichiche di grado tale da richiedere un trattamento urgente e solo se tale trattamento viene rifiutato dal paziente: non è quindi il semplice stato di emergenza comportamentale che a volte può accompagnare la malattia mentale a giustificare l’attivazione del TSO, ma soltanto il rifiuto del paziente a sottoporsi a quei trattamenti che i sanitari in quel momento ritengono necessari ed urgenti per il suo stato di salute</w:t>
      </w:r>
      <w:r w:rsidR="00EC7DA4">
        <w:t>.</w:t>
      </w:r>
    </w:p>
    <w:p w:rsidR="00EC7DA4" w:rsidRDefault="00EC7DA4" w:rsidP="00EC7DA4">
      <w:pPr>
        <w:pStyle w:val="Nessunaspaziatura"/>
      </w:pPr>
      <w:r>
        <w:t xml:space="preserve">L'intervento sanitario è quindi diretto esclusivamente alla cura della patologia e al superamento del consenso; non ha alcuna valenza di ordine pubblico. Può verificarsi tuttavia che l'operatore sanitario si trovi </w:t>
      </w:r>
      <w:proofErr w:type="gramStart"/>
      <w:r>
        <w:t>in presenza</w:t>
      </w:r>
      <w:proofErr w:type="gramEnd"/>
      <w:r>
        <w:t xml:space="preserve"> di comportamenti dissociali e di eventuali rischi di pericolosità. In detto caso si ritiene che, anche se la specifica gestione di tali aspetti esula dalla competenza psichiatrica, non si possa correre il rischio della deresponsabilizzazione, rispetto a tali comportamenti, attraverso la negazione del problema, ma vada sempre valutata l'opportunità di segnalare la sussistenza di rischi specifici di particolare pericolosità, agli organi preposti istituzionalmente alla tutela della sicurezza sociale. Si rammenta che in ogni caso il reato commesso da persona sofferente di disturbi psichici non è diverso, per quanto riguarda l'aspetto preventivo e repressivo, dal reato commesso da qualsiasi altro cittadino. D’altra parte, nella valutazione clinica ogni comportamento, e quindi anche la presenza di comportamenti dissociali, va considerato dal medico, nell’ipotesi che sia una possibile espressione sintomatologica di malattia. In tali casi può quindi configurarsi anche dal punto di vista sanitario uno stato di necessità e urgenza. In questo senso il sanitario mantiene una specifica responsabilità </w:t>
      </w:r>
      <w:proofErr w:type="gramStart"/>
      <w:r>
        <w:t>in</w:t>
      </w:r>
      <w:proofErr w:type="gramEnd"/>
      <w:r>
        <w:t xml:space="preserve"> riferimento alla cura della patologia e in generale alla tutela della salute del soggetto</w:t>
      </w:r>
      <w:r w:rsidR="00163AD4">
        <w:t>.</w:t>
      </w:r>
    </w:p>
    <w:p w:rsidR="00EC7DA4" w:rsidRDefault="00DE6BC6" w:rsidP="00DE6BC6">
      <w:pPr>
        <w:pStyle w:val="Titolo1"/>
      </w:pPr>
      <w:bookmarkStart w:id="9" w:name="_Toc43721954"/>
      <w:r>
        <w:t>4</w:t>
      </w:r>
      <w:r w:rsidR="00FF72EC">
        <w:t xml:space="preserve">. </w:t>
      </w:r>
      <w:r w:rsidR="00EC7DA4">
        <w:t>Interventi sanitari obbligatori</w:t>
      </w:r>
      <w:bookmarkEnd w:id="9"/>
    </w:p>
    <w:p w:rsidR="00EC7DA4" w:rsidRDefault="00DE6BC6" w:rsidP="00DE6BC6">
      <w:pPr>
        <w:pStyle w:val="Titolo2"/>
      </w:pPr>
      <w:bookmarkStart w:id="10" w:name="_Toc43721955"/>
      <w:r>
        <w:t>4</w:t>
      </w:r>
      <w:r w:rsidR="00FF72EC">
        <w:t xml:space="preserve">.1 </w:t>
      </w:r>
      <w:r w:rsidR="00EC7DA4">
        <w:t>Le condizioni</w:t>
      </w:r>
      <w:bookmarkEnd w:id="10"/>
    </w:p>
    <w:p w:rsidR="00EC7DA4" w:rsidRDefault="00EC7DA4" w:rsidP="00EC7DA4">
      <w:pPr>
        <w:pStyle w:val="Nessunaspaziatura"/>
      </w:pPr>
      <w:r>
        <w:t xml:space="preserve">Le condizioni che motivano l’effettuazione di </w:t>
      </w:r>
      <w:proofErr w:type="gramStart"/>
      <w:r>
        <w:t>un</w:t>
      </w:r>
      <w:proofErr w:type="gramEnd"/>
      <w:r>
        <w:t xml:space="preserve"> TSO in regime di degenza ospedaliera sono contenute nell’art. 34 della L.833/78 che prevede il </w:t>
      </w:r>
      <w:proofErr w:type="gramStart"/>
      <w:r>
        <w:t>contestuale</w:t>
      </w:r>
      <w:proofErr w:type="gramEnd"/>
      <w:r>
        <w:t xml:space="preserve"> verificarsi di:</w:t>
      </w:r>
    </w:p>
    <w:p w:rsidR="00EC7DA4" w:rsidRDefault="00EC7DA4" w:rsidP="00EC7DA4">
      <w:pPr>
        <w:pStyle w:val="Nessunaspaziatura"/>
        <w:numPr>
          <w:ilvl w:val="0"/>
          <w:numId w:val="7"/>
        </w:numPr>
      </w:pPr>
      <w:proofErr w:type="gramStart"/>
      <w:r>
        <w:t>alterazioni</w:t>
      </w:r>
      <w:proofErr w:type="gramEnd"/>
      <w:r>
        <w:t xml:space="preserve"> psichiche tali da richiedere urgenti interventi terapeutici: il che comporta una adeguata valutazione esclusivamente affidata alla responsabilità professionale del medico.</w:t>
      </w:r>
      <w:r w:rsidR="00DB6A02">
        <w:t xml:space="preserve"> </w:t>
      </w:r>
      <w:r>
        <w:t xml:space="preserve">Deve ricordarsi che l’art. 34 riguarda espressamente solo i casi di malattia mentale, sicché non è solo la presenza di alterazioni psichiche che può giustificare il ricorso </w:t>
      </w:r>
      <w:proofErr w:type="gramStart"/>
      <w:r>
        <w:t>al</w:t>
      </w:r>
      <w:proofErr w:type="gramEnd"/>
      <w:r>
        <w:t xml:space="preserve"> TSO, ma solo se queste siano da riferirsi a una malattia mentale.</w:t>
      </w:r>
    </w:p>
    <w:p w:rsidR="00EC7DA4" w:rsidRDefault="00EC7DA4" w:rsidP="00EC7DA4">
      <w:pPr>
        <w:pStyle w:val="Nessunaspaziatura"/>
        <w:numPr>
          <w:ilvl w:val="0"/>
          <w:numId w:val="7"/>
        </w:numPr>
      </w:pPr>
      <w:proofErr w:type="gramStart"/>
      <w:r>
        <w:t>che</w:t>
      </w:r>
      <w:proofErr w:type="gramEnd"/>
      <w:r>
        <w:t xml:space="preserve"> tali interventi non vengano accettati dal malato. Questo in ogni caso non esonera il medico dall’obbligo di ricercare, anche fornendo tutte le informazioni necessarie, il consenso del paziente illustrando tutti gli elementi la cui mancata conoscenza potrebbe far propendere il paziente per un rifiuto. A questo riguardo </w:t>
      </w:r>
      <w:proofErr w:type="gramStart"/>
      <w:r>
        <w:t>la</w:t>
      </w:r>
      <w:proofErr w:type="gramEnd"/>
      <w:r>
        <w:t xml:space="preserve"> Legge fa riferimento ad un malato che è sempre in grado di esprimere dissenso o consenso, seppure non valido poiché inficiato dalla patologia, e pone in capo ai sanitari ogni ulteriore iniziativa volta ad assicurarlo in ogni momento del provvedimento. Il consenso si deve tuttavia basare sulla condivisione di un programma e non può trattarsi ovviamente di un atto formale che ha il solo scopo di impedire un provvedimento. Va evitato qualsiasi uso strumentale o “punitivo” </w:t>
      </w:r>
      <w:proofErr w:type="gramStart"/>
      <w:r>
        <w:t>del</w:t>
      </w:r>
      <w:proofErr w:type="gramEnd"/>
      <w:r>
        <w:t xml:space="preserve"> TSO.</w:t>
      </w:r>
    </w:p>
    <w:p w:rsidR="00DE6BC6" w:rsidRDefault="00EC7DA4" w:rsidP="00DE6BC6">
      <w:pPr>
        <w:pStyle w:val="Nessunaspaziatura"/>
        <w:numPr>
          <w:ilvl w:val="0"/>
          <w:numId w:val="7"/>
        </w:numPr>
      </w:pPr>
      <w:proofErr w:type="gramStart"/>
      <w:r>
        <w:t>che</w:t>
      </w:r>
      <w:proofErr w:type="gramEnd"/>
      <w:r>
        <w:t xml:space="preserve"> non vi siano le condizioni e le circostanze che consentono di adottare tempestive ed idonee misure sanitarie extraospedaliere. Quando </w:t>
      </w:r>
      <w:proofErr w:type="gramStart"/>
      <w:r>
        <w:t>si verificano</w:t>
      </w:r>
      <w:proofErr w:type="gramEnd"/>
      <w:r>
        <w:t xml:space="preserve"> le predette condizioni il ricovero può essere effettuato – recita la Legge - esclusivamente presso il Servizio Psichiatrico di Diagnosi e Cura degli Ospedali Generali (SPDC). E’ altresì necessario che i comportamenti del soggetto siano tali da non costituire immediato pericolo per l’incolumità propria </w:t>
      </w:r>
      <w:proofErr w:type="gramStart"/>
      <w:r>
        <w:t>od</w:t>
      </w:r>
      <w:proofErr w:type="gramEnd"/>
      <w:r>
        <w:t xml:space="preserve"> altrui, poiché in caso contrario, sussistendo lo stato di necessità di reprimere i comportamenti auto- o </w:t>
      </w:r>
      <w:proofErr w:type="spellStart"/>
      <w:r>
        <w:t>eterolesivi</w:t>
      </w:r>
      <w:proofErr w:type="spellEnd"/>
      <w:r>
        <w:t>, si dovrà intervenire immediatamente, senza attendere l’attuazione del TSO, secondo quanto previsto al successivo punto 6.1.</w:t>
      </w:r>
    </w:p>
    <w:p w:rsidR="00EC7DA4" w:rsidRDefault="00EC7DA4" w:rsidP="00DE6BC6">
      <w:pPr>
        <w:pStyle w:val="Nessunaspaziatura"/>
      </w:pPr>
      <w:r>
        <w:t xml:space="preserve">Per attuare </w:t>
      </w:r>
      <w:proofErr w:type="gramStart"/>
      <w:r>
        <w:t>un</w:t>
      </w:r>
      <w:proofErr w:type="gramEnd"/>
      <w:r>
        <w:t xml:space="preserve"> TSO in regime di degenza ospedaliera sono necessari:</w:t>
      </w:r>
    </w:p>
    <w:p w:rsidR="00EC7DA4" w:rsidRDefault="00EC7DA4" w:rsidP="00DE6BC6">
      <w:pPr>
        <w:pStyle w:val="Nessunaspaziatura"/>
        <w:numPr>
          <w:ilvl w:val="0"/>
          <w:numId w:val="8"/>
        </w:numPr>
      </w:pPr>
      <w:proofErr w:type="gramStart"/>
      <w:r>
        <w:t>la</w:t>
      </w:r>
      <w:proofErr w:type="gramEnd"/>
      <w:r>
        <w:t xml:space="preserve"> proposta motivata da parte di un qualunque medico,</w:t>
      </w:r>
    </w:p>
    <w:p w:rsidR="00EC7DA4" w:rsidRDefault="00EC7DA4" w:rsidP="00DE6BC6">
      <w:pPr>
        <w:pStyle w:val="Nessunaspaziatura"/>
        <w:numPr>
          <w:ilvl w:val="0"/>
          <w:numId w:val="8"/>
        </w:numPr>
      </w:pPr>
      <w:proofErr w:type="gramStart"/>
      <w:r>
        <w:t>la</w:t>
      </w:r>
      <w:proofErr w:type="gramEnd"/>
      <w:r>
        <w:t xml:space="preserve"> convalida della stessa proposta da parte di un secondo </w:t>
      </w:r>
      <w:r w:rsidR="00DE6BC6">
        <w:t xml:space="preserve">medico che abbia un rapporto di </w:t>
      </w:r>
      <w:r>
        <w:t>dipendenza o di convenzione con il servizio sanitario nazionale,</w:t>
      </w:r>
    </w:p>
    <w:p w:rsidR="00DE6BC6" w:rsidRDefault="00EC7DA4" w:rsidP="00DE6BC6">
      <w:pPr>
        <w:pStyle w:val="Nessunaspaziatura"/>
        <w:numPr>
          <w:ilvl w:val="0"/>
          <w:numId w:val="8"/>
        </w:numPr>
      </w:pPr>
      <w:proofErr w:type="gramStart"/>
      <w:r>
        <w:t>infine</w:t>
      </w:r>
      <w:proofErr w:type="gramEnd"/>
      <w:r>
        <w:t xml:space="preserve"> l’emissione dell’ordinanza da parte del sindaco del Comune in cui viene effettuato il</w:t>
      </w:r>
      <w:r w:rsidR="00DE6BC6">
        <w:t xml:space="preserve"> </w:t>
      </w:r>
      <w:r>
        <w:t>TSO.</w:t>
      </w:r>
    </w:p>
    <w:p w:rsidR="00EC7DA4" w:rsidRDefault="00EC7DA4" w:rsidP="00DE6BC6">
      <w:pPr>
        <w:pStyle w:val="Nessunaspaziatura"/>
      </w:pPr>
      <w:r>
        <w:lastRenderedPageBreak/>
        <w:t xml:space="preserve">Solo </w:t>
      </w:r>
      <w:proofErr w:type="gramStart"/>
      <w:r>
        <w:t>successivamente</w:t>
      </w:r>
      <w:proofErr w:type="gramEnd"/>
      <w:r>
        <w:t xml:space="preserve"> all’ordinanza il TSO può essere eseguito.</w:t>
      </w:r>
    </w:p>
    <w:p w:rsidR="00EC7DA4" w:rsidRDefault="00EC7DA4" w:rsidP="00DE6BC6">
      <w:pPr>
        <w:pStyle w:val="Nessunaspaziatura"/>
      </w:pPr>
      <w:r>
        <w:t>Qualora le condizioni psichiche del soggetto lo richiedano</w:t>
      </w:r>
      <w:r w:rsidR="00DE6BC6">
        <w:t xml:space="preserve">, il provvedimento va </w:t>
      </w:r>
      <w:proofErr w:type="gramStart"/>
      <w:r w:rsidR="00DE6BC6">
        <w:t>espletato</w:t>
      </w:r>
      <w:proofErr w:type="gramEnd"/>
      <w:r w:rsidR="00DE6BC6">
        <w:t xml:space="preserve"> </w:t>
      </w:r>
      <w:r>
        <w:t>anche quando il paziente:</w:t>
      </w:r>
    </w:p>
    <w:p w:rsidR="00EC7DA4" w:rsidRDefault="00EC7DA4" w:rsidP="00E93AEF">
      <w:pPr>
        <w:pStyle w:val="Nessunaspaziatura"/>
        <w:numPr>
          <w:ilvl w:val="0"/>
          <w:numId w:val="9"/>
        </w:numPr>
      </w:pPr>
      <w:proofErr w:type="gramStart"/>
      <w:r>
        <w:t>sia</w:t>
      </w:r>
      <w:proofErr w:type="gramEnd"/>
      <w:r>
        <w:t xml:space="preserve"> residente nel</w:t>
      </w:r>
      <w:r w:rsidR="00DE6BC6">
        <w:t xml:space="preserve"> territorio di un’altra A.S.L.</w:t>
      </w:r>
      <w:r>
        <w:t>,</w:t>
      </w:r>
    </w:p>
    <w:p w:rsidR="00EC7DA4" w:rsidRDefault="00EC7DA4" w:rsidP="00E93AEF">
      <w:pPr>
        <w:pStyle w:val="Nessunaspaziatura"/>
        <w:numPr>
          <w:ilvl w:val="0"/>
          <w:numId w:val="9"/>
        </w:numPr>
      </w:pPr>
      <w:proofErr w:type="gramStart"/>
      <w:r>
        <w:t>sia</w:t>
      </w:r>
      <w:proofErr w:type="gramEnd"/>
      <w:r>
        <w:t xml:space="preserve"> senza fissa dimora,</w:t>
      </w:r>
    </w:p>
    <w:p w:rsidR="00EC7DA4" w:rsidRDefault="00EC7DA4" w:rsidP="00E93AEF">
      <w:pPr>
        <w:pStyle w:val="Nessunaspaziatura"/>
        <w:numPr>
          <w:ilvl w:val="0"/>
          <w:numId w:val="9"/>
        </w:numPr>
      </w:pPr>
      <w:proofErr w:type="gramStart"/>
      <w:r>
        <w:t>sia</w:t>
      </w:r>
      <w:proofErr w:type="gramEnd"/>
      <w:r>
        <w:t xml:space="preserve"> ospite della casa circondariale,</w:t>
      </w:r>
    </w:p>
    <w:p w:rsidR="00EC7DA4" w:rsidRDefault="00EC7DA4" w:rsidP="00E93AEF">
      <w:pPr>
        <w:pStyle w:val="Nessunaspaziatura"/>
        <w:numPr>
          <w:ilvl w:val="0"/>
          <w:numId w:val="9"/>
        </w:numPr>
      </w:pPr>
      <w:proofErr w:type="gramStart"/>
      <w:r>
        <w:t>sia</w:t>
      </w:r>
      <w:proofErr w:type="gramEnd"/>
      <w:r>
        <w:t xml:space="preserve"> cittadino straniero, con domicilio o meno, i</w:t>
      </w:r>
      <w:r w:rsidR="00DE6BC6">
        <w:t xml:space="preserve">n regola o meno con permesso di </w:t>
      </w:r>
      <w:r>
        <w:t>soggiorno.</w:t>
      </w:r>
    </w:p>
    <w:p w:rsidR="00EC7DA4" w:rsidRDefault="00EC7DA4" w:rsidP="00E93AEF">
      <w:pPr>
        <w:pStyle w:val="Nessunaspaziatura"/>
      </w:pPr>
      <w:proofErr w:type="gramStart"/>
      <w:r>
        <w:t>Il</w:t>
      </w:r>
      <w:proofErr w:type="gramEnd"/>
      <w:r>
        <w:t xml:space="preserve"> TSO in regime di degenza ospedaliera si può attuare solo in presenza delle tre condizioni</w:t>
      </w:r>
      <w:r w:rsidR="00E93AEF">
        <w:t xml:space="preserve"> di legge più sopra richiamate. </w:t>
      </w:r>
      <w:r>
        <w:t xml:space="preserve">Si </w:t>
      </w:r>
      <w:proofErr w:type="gramStart"/>
      <w:r>
        <w:t>ribadisce</w:t>
      </w:r>
      <w:proofErr w:type="gramEnd"/>
      <w:r>
        <w:t xml:space="preserve"> che lo stesso può essere attuato esclusivamente </w:t>
      </w:r>
      <w:r w:rsidR="00E93AEF">
        <w:t xml:space="preserve">presso il Servizio Psichiatrico </w:t>
      </w:r>
      <w:r>
        <w:t>di Diagnosi e Cura (SPDC), reparto ospedaliero situato presso gli ospedali generali. No</w:t>
      </w:r>
      <w:r w:rsidR="00E93AEF">
        <w:t xml:space="preserve">n è </w:t>
      </w:r>
      <w:r>
        <w:t xml:space="preserve">pertanto ammissibile l'ipotesi di poter </w:t>
      </w:r>
      <w:proofErr w:type="gramStart"/>
      <w:r>
        <w:t>effettuare</w:t>
      </w:r>
      <w:proofErr w:type="gramEnd"/>
      <w:r>
        <w:t xml:space="preserve"> trattamenti sanitari o</w:t>
      </w:r>
      <w:r w:rsidR="00E93AEF">
        <w:t xml:space="preserve">bbligatori presso altri reparti </w:t>
      </w:r>
      <w:r>
        <w:t>ospedalieri di degenza, né presso strutture intermedie di tipo r</w:t>
      </w:r>
      <w:r w:rsidR="00E93AEF">
        <w:t xml:space="preserve">esidenziale e semiresidenziale, </w:t>
      </w:r>
      <w:r>
        <w:t>ancorché psichiatriche</w:t>
      </w:r>
      <w:r w:rsidR="00E5616F">
        <w:t>, magari sotto la forma di TSO extraospedaliero</w:t>
      </w:r>
      <w:r>
        <w:t>.</w:t>
      </w:r>
      <w:r w:rsidR="00E93AEF">
        <w:t xml:space="preserve"> </w:t>
      </w:r>
      <w:r>
        <w:t>Tali soluzioni, infatti, costituirebbero illegittime restrizioni della libertà individuale, condizione</w:t>
      </w:r>
      <w:r w:rsidR="00E93AEF">
        <w:t xml:space="preserve"> </w:t>
      </w:r>
      <w:r>
        <w:t>per la quale si rendono indispensabili le procedure e le garanzie pre</w:t>
      </w:r>
      <w:r w:rsidR="00E93AEF">
        <w:t xml:space="preserve">viste agli artt. </w:t>
      </w:r>
      <w:proofErr w:type="gramStart"/>
      <w:r w:rsidR="00E93AEF">
        <w:t>34</w:t>
      </w:r>
      <w:proofErr w:type="gramEnd"/>
      <w:r w:rsidR="00E93AEF">
        <w:t xml:space="preserve"> e 35, Legge </w:t>
      </w:r>
      <w:r>
        <w:t>833/78, e le indicazioni ivi contenute.</w:t>
      </w:r>
    </w:p>
    <w:p w:rsidR="00EC7DA4" w:rsidRDefault="00EC7DA4" w:rsidP="00E93AEF">
      <w:pPr>
        <w:pStyle w:val="Nessunaspaziatura"/>
      </w:pPr>
      <w:r>
        <w:t xml:space="preserve">Nel redigere la certificazione per </w:t>
      </w:r>
      <w:proofErr w:type="gramStart"/>
      <w:r>
        <w:t>il</w:t>
      </w:r>
      <w:proofErr w:type="gramEnd"/>
      <w:r>
        <w:t xml:space="preserve"> TSO il medico descriverà i dati clinici concernenti il</w:t>
      </w:r>
      <w:r w:rsidR="00E93AEF">
        <w:t xml:space="preserve"> </w:t>
      </w:r>
      <w:r>
        <w:t>paziente certificando solo le notizie acquisite in modo diretto e personale, avendo cura di</w:t>
      </w:r>
      <w:r w:rsidR="00E93AEF">
        <w:t xml:space="preserve"> </w:t>
      </w:r>
      <w:r>
        <w:t>documentare dal punto di vista diagnostico l’esistenza di una malattia mentale e ciò che giustifica</w:t>
      </w:r>
      <w:r w:rsidR="00E93AEF">
        <w:t xml:space="preserve"> </w:t>
      </w:r>
      <w:r>
        <w:t xml:space="preserve">la valutazione di gravità e urgenza. E’ appena il caso di </w:t>
      </w:r>
      <w:proofErr w:type="gramStart"/>
      <w:r>
        <w:t>ribadire</w:t>
      </w:r>
      <w:proofErr w:type="gramEnd"/>
      <w:r>
        <w:t xml:space="preserve"> che, secondo il dettato legislativo,</w:t>
      </w:r>
      <w:r w:rsidR="00E93AEF">
        <w:t xml:space="preserve"> </w:t>
      </w:r>
      <w:r>
        <w:t>non possono trovare alcuna legittimazione trattamenti sanitari obbligatori che abbiano motivazioni</w:t>
      </w:r>
      <w:r w:rsidR="00E93AEF">
        <w:t xml:space="preserve"> </w:t>
      </w:r>
      <w:r>
        <w:t>o finalità diverse da quelle previste dagli artt. 33 e 34 della L.833/78, al di fuori di tali circostanze,</w:t>
      </w:r>
      <w:r w:rsidR="00E93AEF">
        <w:t xml:space="preserve"> </w:t>
      </w:r>
      <w:r>
        <w:t>infatti, ogni cittadino ha diritto alla libera scelta nei confronti di qualsiasi pratica terapeutica, ivi</w:t>
      </w:r>
      <w:r w:rsidR="00E93AEF">
        <w:t xml:space="preserve"> </w:t>
      </w:r>
      <w:r>
        <w:t>inclusa la scelta di non curarsi.</w:t>
      </w:r>
      <w:r w:rsidR="00E93AEF">
        <w:t xml:space="preserve"> </w:t>
      </w:r>
      <w:r>
        <w:t xml:space="preserve">Lo spirito della riforma vede nella natura </w:t>
      </w:r>
      <w:proofErr w:type="gramStart"/>
      <w:r>
        <w:t>del</w:t>
      </w:r>
      <w:proofErr w:type="gramEnd"/>
      <w:r>
        <w:t xml:space="preserve"> TSO in regime ospedaliero una significativa</w:t>
      </w:r>
      <w:r w:rsidR="00E93AEF">
        <w:t xml:space="preserve"> </w:t>
      </w:r>
      <w:r>
        <w:t>limitazione della libertà personale, tanto che il legislatore ne prevede particolari misure di tutela</w:t>
      </w:r>
      <w:r w:rsidR="00E93AEF">
        <w:t xml:space="preserve"> </w:t>
      </w:r>
      <w:r>
        <w:t xml:space="preserve">giurisdizionale, quali la convalida della proposta da parte di un secondo medico appartenente </w:t>
      </w:r>
      <w:proofErr w:type="spellStart"/>
      <w:r>
        <w:t>alServizio</w:t>
      </w:r>
      <w:proofErr w:type="spellEnd"/>
      <w:r>
        <w:t xml:space="preserve"> sanitario nazionale, nonché la convalida dell'ordinanza da parte del Giudice tutelare.</w:t>
      </w:r>
    </w:p>
    <w:p w:rsidR="00FA7426" w:rsidRDefault="00F74D1B" w:rsidP="00FA7426">
      <w:pPr>
        <w:pStyle w:val="Titolo1"/>
      </w:pPr>
      <w:bookmarkStart w:id="11" w:name="_Toc43721956"/>
      <w:r>
        <w:t xml:space="preserve">5. </w:t>
      </w:r>
      <w:r w:rsidR="00FA7426">
        <w:t>Funzioni e compiti dei referenti istituzionali</w:t>
      </w:r>
      <w:bookmarkEnd w:id="11"/>
    </w:p>
    <w:p w:rsidR="00FA7426" w:rsidRDefault="00FA7426" w:rsidP="00AE1FFA">
      <w:pPr>
        <w:pStyle w:val="Titolo2"/>
      </w:pPr>
      <w:bookmarkStart w:id="12" w:name="_Toc43721957"/>
      <w:r>
        <w:t>5.1 Ordinanza del Sindaco e competenze della Polizia Locale.</w:t>
      </w:r>
      <w:bookmarkEnd w:id="12"/>
    </w:p>
    <w:p w:rsidR="00FA7426" w:rsidRDefault="00FA7426" w:rsidP="00AE1FFA">
      <w:pPr>
        <w:pStyle w:val="Nessunaspaziatura"/>
      </w:pPr>
      <w:r>
        <w:t xml:space="preserve">Come previsto dagli artt. </w:t>
      </w:r>
      <w:proofErr w:type="gramStart"/>
      <w:r>
        <w:t>33</w:t>
      </w:r>
      <w:proofErr w:type="gramEnd"/>
      <w:r>
        <w:t xml:space="preserve"> e seguenti della Legge 833/78, gli accertamenti e trattamenti</w:t>
      </w:r>
      <w:r w:rsidR="00AE1FFA">
        <w:t xml:space="preserve"> </w:t>
      </w:r>
      <w:r>
        <w:t>sanitari obbligatori sono disposti con provvedimento del Sindaco nella sua veste di autorità</w:t>
      </w:r>
      <w:r w:rsidR="00AE1FFA">
        <w:t xml:space="preserve"> </w:t>
      </w:r>
      <w:r>
        <w:t xml:space="preserve">sanitaria. Il Sindaco può emanare l'ordinanza entro </w:t>
      </w:r>
      <w:proofErr w:type="gramStart"/>
      <w:r>
        <w:t>48</w:t>
      </w:r>
      <w:proofErr w:type="gramEnd"/>
      <w:r>
        <w:t xml:space="preserve"> ore dalla relativa proposta e convalida.</w:t>
      </w:r>
    </w:p>
    <w:p w:rsidR="00FA7426" w:rsidRDefault="00FA7426" w:rsidP="00AE1FFA">
      <w:pPr>
        <w:pStyle w:val="Nessunaspaziatura"/>
      </w:pPr>
      <w:r>
        <w:t>Premesso che è solo l'ordinanza del Sindaco che fa scattare il provvedimento, va</w:t>
      </w:r>
      <w:r w:rsidR="00AE1FFA">
        <w:t xml:space="preserve"> </w:t>
      </w:r>
      <w:proofErr w:type="gramStart"/>
      <w:r>
        <w:t>sottolineato</w:t>
      </w:r>
      <w:proofErr w:type="gramEnd"/>
      <w:r>
        <w:t xml:space="preserve"> che tale ordinanza non è una mera conseguenza burocratica delle certificazioni</w:t>
      </w:r>
      <w:r w:rsidR="00AE1FFA">
        <w:t xml:space="preserve"> </w:t>
      </w:r>
      <w:r>
        <w:t>mediche, ma un atto responsabile sul quale il Sindaco è chiamato a pronunciarsi, in quanto</w:t>
      </w:r>
      <w:r w:rsidR="00AE1FFA">
        <w:t xml:space="preserve"> </w:t>
      </w:r>
      <w:r>
        <w:t>referente istituzionale per la sanità che ha la responsabilità ultima su tutte le procedure inerenti le</w:t>
      </w:r>
      <w:r w:rsidR="00AE1FFA">
        <w:t xml:space="preserve"> </w:t>
      </w:r>
      <w:r>
        <w:t>proprie ordinanze; fermo restando che in nessun modo possono essere demandati ad altri organi</w:t>
      </w:r>
      <w:r w:rsidR="00AE1FFA">
        <w:t xml:space="preserve"> </w:t>
      </w:r>
      <w:r>
        <w:t>le specifiche competenze burocratico-amministrative (esempio la stesura dell'ordinanza, ecc.).</w:t>
      </w:r>
    </w:p>
    <w:p w:rsidR="00FA7426" w:rsidRDefault="00FA7426" w:rsidP="00AE1FFA">
      <w:pPr>
        <w:pStyle w:val="Nessunaspaziatura"/>
      </w:pPr>
      <w:r>
        <w:t>D'altro canto, se è vero che per garantire una tutela giurisdizionale, il Sindaco può emanare</w:t>
      </w:r>
      <w:r w:rsidR="00AE1FFA">
        <w:t xml:space="preserve"> </w:t>
      </w:r>
      <w:r>
        <w:t xml:space="preserve">l'ordinanza entro </w:t>
      </w:r>
      <w:proofErr w:type="gramStart"/>
      <w:r>
        <w:t>48</w:t>
      </w:r>
      <w:proofErr w:type="gramEnd"/>
      <w:r>
        <w:t xml:space="preserve"> ore, è altresì evidente che un così lungo arco di tempo non appare in grado di</w:t>
      </w:r>
      <w:r w:rsidR="00AE1FFA">
        <w:t xml:space="preserve"> </w:t>
      </w:r>
      <w:r>
        <w:t xml:space="preserve">rispondere alla condizione di urgenza. Tale periodo della durata di </w:t>
      </w:r>
      <w:proofErr w:type="gramStart"/>
      <w:r>
        <w:t>48</w:t>
      </w:r>
      <w:proofErr w:type="gramEnd"/>
      <w:r>
        <w:t xml:space="preserve"> ore deve intendersi come</w:t>
      </w:r>
      <w:r w:rsidR="00AE1FFA">
        <w:t xml:space="preserve"> </w:t>
      </w:r>
      <w:r>
        <w:t>una possibilità in riferimento a particolari criticità che dovessero emergere e su cui il Sindaco deve</w:t>
      </w:r>
      <w:r w:rsidR="00AE1FFA">
        <w:t xml:space="preserve"> </w:t>
      </w:r>
      <w:r>
        <w:t>essere nelle condizioni di potersi documentare. Tuttavia, appare evidente che la presenza di “gravi</w:t>
      </w:r>
      <w:r w:rsidR="00AE1FFA">
        <w:t xml:space="preserve"> </w:t>
      </w:r>
      <w:r>
        <w:t>disturbi psichici” che richiedono “urgenti interventi terapeutici”, debba ordinariamente comportare</w:t>
      </w:r>
      <w:r w:rsidR="001A0C5F">
        <w:t xml:space="preserve"> </w:t>
      </w:r>
      <w:r>
        <w:t>l'emanazione dell'ordinanza e l'esecuzione della stessa nel più breve tempo possibile.</w:t>
      </w:r>
    </w:p>
    <w:p w:rsidR="00FA7426" w:rsidRDefault="00FA7426" w:rsidP="00AE1FFA">
      <w:pPr>
        <w:pStyle w:val="Nessunaspaziatura"/>
      </w:pPr>
      <w:r>
        <w:t>Si ritiene indispensabile, in ragione dell’urgenza, che i</w:t>
      </w:r>
      <w:r w:rsidR="00163AD4">
        <w:t>l Sindaco possa</w:t>
      </w:r>
      <w:r>
        <w:t xml:space="preserve"> assumere iniziative</w:t>
      </w:r>
      <w:r w:rsidR="00AE1FFA">
        <w:t xml:space="preserve"> </w:t>
      </w:r>
      <w:r>
        <w:t>di tipo organizzativo tali da poter rendere al più presto esecutiva l'attuazione del provvedimento,</w:t>
      </w:r>
      <w:r w:rsidR="00AE1FFA">
        <w:t xml:space="preserve"> </w:t>
      </w:r>
      <w:r>
        <w:t xml:space="preserve">comunque non oltre le </w:t>
      </w:r>
      <w:proofErr w:type="gramStart"/>
      <w:r>
        <w:t>3</w:t>
      </w:r>
      <w:proofErr w:type="gramEnd"/>
      <w:r>
        <w:t xml:space="preserve"> ore dalle certificazioni anche laddove si presentassero particolari criticità</w:t>
      </w:r>
      <w:r w:rsidR="00AE1FFA">
        <w:t xml:space="preserve"> </w:t>
      </w:r>
      <w:r>
        <w:t>organizzative.</w:t>
      </w:r>
    </w:p>
    <w:p w:rsidR="00FA7426" w:rsidRDefault="00FA7426" w:rsidP="00AE1FFA">
      <w:pPr>
        <w:pStyle w:val="Nessunaspaziatura"/>
      </w:pPr>
      <w:r>
        <w:t xml:space="preserve">Il provvedimento che dispone </w:t>
      </w:r>
      <w:proofErr w:type="gramStart"/>
      <w:r>
        <w:t>il</w:t>
      </w:r>
      <w:proofErr w:type="gramEnd"/>
      <w:r>
        <w:t xml:space="preserve"> TSO rientra nella competenza dell'ente Comune, sia sotto il</w:t>
      </w:r>
      <w:r w:rsidR="00AE1FFA">
        <w:t xml:space="preserve"> </w:t>
      </w:r>
      <w:r>
        <w:t>profilo dell'autorità che lo emana, sia sotto il profilo dell'organo chiamato a dargli attuazione.</w:t>
      </w:r>
    </w:p>
    <w:p w:rsidR="00FA7426" w:rsidRDefault="00FA7426" w:rsidP="00AE1FFA">
      <w:pPr>
        <w:pStyle w:val="Nessunaspaziatura"/>
      </w:pPr>
      <w:r>
        <w:lastRenderedPageBreak/>
        <w:t>L'ordinanza del Sindaco ha carattere di provvedimento amministrativo diretto alla generale</w:t>
      </w:r>
      <w:r w:rsidR="00AE1FFA">
        <w:t xml:space="preserve"> </w:t>
      </w:r>
      <w:r>
        <w:t>tutela, sotto il profilo sanitario, dell'interesse della collettività alla salute.</w:t>
      </w:r>
    </w:p>
    <w:p w:rsidR="00FA7426" w:rsidRDefault="00FA7426" w:rsidP="00AE1FFA">
      <w:pPr>
        <w:pStyle w:val="Nessunaspaziatura"/>
      </w:pPr>
      <w:r>
        <w:t>Nella fase di attuazione di un'ordinanza di ASO o di TSO, il Comune conserva uno specifico</w:t>
      </w:r>
      <w:r w:rsidR="00AE1FFA">
        <w:t xml:space="preserve"> </w:t>
      </w:r>
      <w:r>
        <w:t>interesse alla corretta esecuzione della medesima e quindi un potere-dovere di vigilanza da</w:t>
      </w:r>
      <w:r w:rsidR="00AE1FFA">
        <w:t xml:space="preserve"> </w:t>
      </w:r>
      <w:r>
        <w:t xml:space="preserve">attuarsi attraverso il proprio personale, nella fattispecie il Corpo di Polizia Locale, </w:t>
      </w:r>
      <w:proofErr w:type="gramStart"/>
      <w:r>
        <w:t>in quanto</w:t>
      </w:r>
      <w:proofErr w:type="gramEnd"/>
      <w:r w:rsidR="00AE1FFA">
        <w:t xml:space="preserve"> </w:t>
      </w:r>
      <w:r>
        <w:t>l'impostazione forzata che ne discende riveste, come per tutte le ordinanze, il carattere di una</w:t>
      </w:r>
      <w:r w:rsidR="00AE1FFA">
        <w:t xml:space="preserve"> </w:t>
      </w:r>
      <w:r>
        <w:t>operazione di "polizia amministrativa" diretta all'osservanza di regolamenti e di provvedimenti</w:t>
      </w:r>
      <w:r w:rsidR="00AE1FFA">
        <w:t xml:space="preserve"> </w:t>
      </w:r>
      <w:r>
        <w:t>dell'autorità, quali i t</w:t>
      </w:r>
      <w:r w:rsidR="00AE1FFA">
        <w:t>rattamenti sanitari obbligatori</w:t>
      </w:r>
      <w:r w:rsidR="00AE1FFA">
        <w:rPr>
          <w:rStyle w:val="Rimandonotaapidipagina"/>
        </w:rPr>
        <w:footnoteReference w:id="3"/>
      </w:r>
      <w:r>
        <w:t>.</w:t>
      </w:r>
    </w:p>
    <w:p w:rsidR="00380339" w:rsidRDefault="00FA7426" w:rsidP="00AE1FFA">
      <w:pPr>
        <w:pStyle w:val="Nessunaspaziatura"/>
      </w:pPr>
      <w:proofErr w:type="gramStart"/>
      <w:r>
        <w:t>In tal senso appare necessario, l'attivazione da parte di ogni Comune di una reperibilità del</w:t>
      </w:r>
      <w:r w:rsidR="00AE1FFA">
        <w:t xml:space="preserve"> </w:t>
      </w:r>
      <w:r>
        <w:t xml:space="preserve">Sindaco o </w:t>
      </w:r>
      <w:r w:rsidR="00880438">
        <w:t xml:space="preserve">dei </w:t>
      </w:r>
      <w:r>
        <w:t xml:space="preserve">delegati alla firma, al fine di </w:t>
      </w:r>
      <w:proofErr w:type="gramEnd"/>
      <w:r>
        <w:t>rendere esecutiva in tempi e modi</w:t>
      </w:r>
      <w:r w:rsidR="00AE1FFA">
        <w:t xml:space="preserve"> </w:t>
      </w:r>
      <w:r>
        <w:t xml:space="preserve">corretti l'ordinanza. </w:t>
      </w:r>
    </w:p>
    <w:p w:rsidR="00AE1FFA" w:rsidRDefault="00FA7426" w:rsidP="00AE1FFA">
      <w:pPr>
        <w:pStyle w:val="Nessunaspaziatura"/>
      </w:pPr>
      <w:r>
        <w:t>A questo riguardo va</w:t>
      </w:r>
      <w:r w:rsidR="00AE1FFA" w:rsidRPr="00AE1FFA">
        <w:t xml:space="preserve"> </w:t>
      </w:r>
      <w:r w:rsidR="00AE1FFA">
        <w:t xml:space="preserve">precisato che la competenza burocratica amministrativa ed esecutiva </w:t>
      </w:r>
      <w:proofErr w:type="gramStart"/>
      <w:r w:rsidR="00AE1FFA">
        <w:t>dei</w:t>
      </w:r>
      <w:proofErr w:type="gramEnd"/>
      <w:r w:rsidR="00AE1FFA">
        <w:t xml:space="preserve"> TSO ed ASO non può</w:t>
      </w:r>
      <w:r w:rsidR="00782B24">
        <w:t xml:space="preserve"> </w:t>
      </w:r>
      <w:r w:rsidR="00AE1FFA">
        <w:t>ricadere su figure professionali diverse da quelle citate (anche per la stesura dell'ordinanza e la</w:t>
      </w:r>
      <w:r w:rsidR="00782B24">
        <w:t xml:space="preserve"> </w:t>
      </w:r>
      <w:r w:rsidR="00AE1FFA">
        <w:t>verifica di validità delle procedure amministrative), in considerazione dei profili di responsabilità</w:t>
      </w:r>
      <w:r w:rsidR="00CE1D04">
        <w:t xml:space="preserve"> </w:t>
      </w:r>
      <w:r w:rsidR="00AE1FFA">
        <w:t>posti in essere dalla norma.</w:t>
      </w:r>
    </w:p>
    <w:p w:rsidR="00AE1FFA" w:rsidRDefault="00AE1FFA" w:rsidP="00AE1FFA">
      <w:pPr>
        <w:pStyle w:val="Nessunaspaziatura"/>
      </w:pPr>
      <w:r>
        <w:t>A tal proposito appare opportuno distinguere le funzi</w:t>
      </w:r>
      <w:r w:rsidR="00380339">
        <w:t xml:space="preserve">oni terapeutiche proprie </w:t>
      </w:r>
      <w:proofErr w:type="gramStart"/>
      <w:r w:rsidR="00380339">
        <w:t xml:space="preserve">della </w:t>
      </w:r>
      <w:proofErr w:type="gramEnd"/>
      <w:r w:rsidR="00380339">
        <w:t>UOSM</w:t>
      </w:r>
      <w:r>
        <w:t xml:space="preserve"> da</w:t>
      </w:r>
      <w:r w:rsidR="007C6D71">
        <w:t xml:space="preserve"> </w:t>
      </w:r>
      <w:r>
        <w:t>quelle amministrative concernenti la gestione e l’esecuzione diretta dei provvedimenti obbligatori.</w:t>
      </w:r>
    </w:p>
    <w:p w:rsidR="00AE1FFA" w:rsidRDefault="00AE1FFA" w:rsidP="00AE1FFA">
      <w:pPr>
        <w:pStyle w:val="Nessunaspaziatura"/>
      </w:pPr>
      <w:r>
        <w:t xml:space="preserve">La ricerca del soggetto, la notifica e l’esecuzione di </w:t>
      </w:r>
      <w:proofErr w:type="gramStart"/>
      <w:r>
        <w:t xml:space="preserve">una </w:t>
      </w:r>
      <w:proofErr w:type="gramEnd"/>
      <w:r>
        <w:t>ordinanza di ASO o di TSO</w:t>
      </w:r>
      <w:r w:rsidR="007C6D71">
        <w:t xml:space="preserve"> </w:t>
      </w:r>
      <w:r>
        <w:t>(prelevamento ed accompagnamento) non si configura, sul piano giuridico, come atto sanitario, ma</w:t>
      </w:r>
      <w:r w:rsidR="007C6D71">
        <w:t xml:space="preserve"> </w:t>
      </w:r>
      <w:r>
        <w:t>riveste il carattere di operazione di polizia amministrativa, pertanto il personale di cui il Sindaco si</w:t>
      </w:r>
      <w:r w:rsidR="007C6D71">
        <w:t xml:space="preserve"> </w:t>
      </w:r>
      <w:r>
        <w:t>dovrà avvalere per dare attuazione al proprio provvedimento mediante tempestivo trasporto al</w:t>
      </w:r>
      <w:r w:rsidR="007C6D71">
        <w:t xml:space="preserve"> </w:t>
      </w:r>
      <w:r>
        <w:t>reparto psichiatrico designato (SPDC), deve essere individuato nel Corpo di Polizia Locale, titolare</w:t>
      </w:r>
      <w:r w:rsidR="007C6D71">
        <w:t xml:space="preserve"> </w:t>
      </w:r>
      <w:r>
        <w:t>anche di eventuali atti di coazione finalizzati all’osservanza del provvedimento obbligatorio,</w:t>
      </w:r>
      <w:r w:rsidR="007C6D71">
        <w:t xml:space="preserve"> </w:t>
      </w:r>
      <w:r>
        <w:t>secondo le norme previste, e a sostenere l’assistenza sanitaria in atto.</w:t>
      </w:r>
    </w:p>
    <w:p w:rsidR="00AE1FFA" w:rsidRDefault="00AE1FFA" w:rsidP="00AE1FFA">
      <w:pPr>
        <w:pStyle w:val="Titolo2"/>
      </w:pPr>
      <w:bookmarkStart w:id="13" w:name="_Toc43721958"/>
      <w:r>
        <w:t>5.2 Il ruolo del personale sanitario</w:t>
      </w:r>
      <w:bookmarkEnd w:id="13"/>
    </w:p>
    <w:p w:rsidR="00AE1FFA" w:rsidRDefault="00AE1FFA" w:rsidP="00AE1FFA">
      <w:pPr>
        <w:pStyle w:val="Nessunaspaziatura"/>
      </w:pPr>
      <w:r>
        <w:t>Il ruolo del person</w:t>
      </w:r>
      <w:r w:rsidR="00380339">
        <w:t>ale sanitario (UOSM</w:t>
      </w:r>
      <w:r w:rsidR="000E3333">
        <w:t>, Servizio 118</w:t>
      </w:r>
      <w:r>
        <w:t>, Medici di Medicina</w:t>
      </w:r>
      <w:r w:rsidR="000E3333">
        <w:t xml:space="preserve"> </w:t>
      </w:r>
      <w:r>
        <w:t xml:space="preserve">Generale, Medici del Servizio di Continuità </w:t>
      </w:r>
      <w:proofErr w:type="gramStart"/>
      <w:r>
        <w:t>Assistenziale</w:t>
      </w:r>
      <w:proofErr w:type="gramEnd"/>
      <w:r>
        <w:t>) non deve essere inteso come</w:t>
      </w:r>
      <w:r w:rsidR="000E3333">
        <w:t xml:space="preserve"> </w:t>
      </w:r>
      <w:r>
        <w:t>consulenza specialistica all'atto coercitivo, ma come adempimento di quei doveri sanitari che non</w:t>
      </w:r>
      <w:r w:rsidR="00A351BA">
        <w:t xml:space="preserve"> </w:t>
      </w:r>
      <w:r>
        <w:t>vengono meno anche durante l'esecuzione di una ordinanza e la cui omissione si può configurare</w:t>
      </w:r>
      <w:r w:rsidR="00A351BA">
        <w:t xml:space="preserve"> </w:t>
      </w:r>
      <w:r>
        <w:t>quale reato.</w:t>
      </w:r>
    </w:p>
    <w:p w:rsidR="00AE1FFA" w:rsidRDefault="00AE1FFA" w:rsidP="00AE1FFA">
      <w:pPr>
        <w:pStyle w:val="Nessunaspaziatura"/>
      </w:pPr>
      <w:r>
        <w:t>La presenza di detto personale durante la durata della procedura deve ritenersi obbligatoria</w:t>
      </w:r>
      <w:r w:rsidR="00B51867">
        <w:t xml:space="preserve"> </w:t>
      </w:r>
      <w:r>
        <w:t xml:space="preserve">e trova il proprio fondamento nell'ambito più generale dell'assistenza </w:t>
      </w:r>
      <w:proofErr w:type="gramStart"/>
      <w:r>
        <w:t>ad</w:t>
      </w:r>
      <w:proofErr w:type="gramEnd"/>
      <w:r>
        <w:t xml:space="preserve"> un malato.</w:t>
      </w:r>
      <w:r w:rsidR="00B51867">
        <w:t xml:space="preserve"> </w:t>
      </w:r>
      <w:r>
        <w:t>Le competenze e le responsabilità di ordine sanitario non possono essere sospese o</w:t>
      </w:r>
      <w:r w:rsidR="00B51867">
        <w:t xml:space="preserve"> </w:t>
      </w:r>
      <w:r>
        <w:t xml:space="preserve">surrogate dall'intervento della Polizia Locale; durante l'esecuzione di </w:t>
      </w:r>
      <w:proofErr w:type="gramStart"/>
      <w:r>
        <w:t xml:space="preserve">una </w:t>
      </w:r>
      <w:proofErr w:type="gramEnd"/>
      <w:r>
        <w:t>ordinanza il personale</w:t>
      </w:r>
      <w:r w:rsidR="00B51867">
        <w:t xml:space="preserve"> </w:t>
      </w:r>
      <w:r>
        <w:t>sanitario continua ad essere titolare di un ruolo tecnico finalizzato alla tutela della salute del</w:t>
      </w:r>
      <w:r w:rsidR="00B51867">
        <w:t xml:space="preserve"> </w:t>
      </w:r>
      <w:r>
        <w:t>paziente sottoposto al provvedimento, all'adozione delle modalità più idonee al rispetto ed alla cura</w:t>
      </w:r>
      <w:r w:rsidR="00B51867">
        <w:t xml:space="preserve"> </w:t>
      </w:r>
      <w:r>
        <w:t>della sua persona, nonché al recupero di un eventuale consenso.</w:t>
      </w:r>
    </w:p>
    <w:p w:rsidR="00AE1FFA" w:rsidRPr="009902AD" w:rsidRDefault="00AE1FFA" w:rsidP="00AE1FFA">
      <w:pPr>
        <w:pStyle w:val="Nessunaspaziatura"/>
      </w:pPr>
      <w:r w:rsidRPr="009902AD">
        <w:t xml:space="preserve">I sanitari titolari dell’intervento sono da individuarsi nel personale </w:t>
      </w:r>
      <w:r w:rsidR="009902AD" w:rsidRPr="009902AD">
        <w:t>de</w:t>
      </w:r>
      <w:proofErr w:type="gramStart"/>
      <w:r w:rsidR="009902AD" w:rsidRPr="009902AD">
        <w:t xml:space="preserve">  </w:t>
      </w:r>
      <w:proofErr w:type="gramEnd"/>
      <w:r w:rsidR="009902AD" w:rsidRPr="009902AD">
        <w:t xml:space="preserve">Servizio 118 con </w:t>
      </w:r>
      <w:r w:rsidR="00481978" w:rsidRPr="009902AD">
        <w:t xml:space="preserve">la collaborazione del personale UOSM. </w:t>
      </w:r>
      <w:r w:rsidRPr="009902AD">
        <w:t>Nelle ore di chiusura</w:t>
      </w:r>
      <w:r w:rsidR="0020722A">
        <w:t xml:space="preserve"> delle UOSM</w:t>
      </w:r>
      <w:r w:rsidR="009902AD" w:rsidRPr="009902AD">
        <w:t xml:space="preserve">, </w:t>
      </w:r>
      <w:r w:rsidR="0020722A">
        <w:t>l’aspetto sanitario sarà delegato al Servizio 118/SIRES.</w:t>
      </w:r>
    </w:p>
    <w:p w:rsidR="00AE1FFA" w:rsidRDefault="00AE1FFA" w:rsidP="00AE1FFA">
      <w:pPr>
        <w:pStyle w:val="Nessunaspaziatura"/>
      </w:pPr>
      <w:r>
        <w:t>In ogni caso va sempre garantita un’adeguata assistenza sanitaria, per la quale la presenza</w:t>
      </w:r>
      <w:r w:rsidR="008768A3">
        <w:t xml:space="preserve"> </w:t>
      </w:r>
      <w:r>
        <w:t xml:space="preserve">per numero, profilo professionale e servizio di appartenenza degli operatori sanitari </w:t>
      </w:r>
      <w:proofErr w:type="gramStart"/>
      <w:r>
        <w:t>è</w:t>
      </w:r>
      <w:proofErr w:type="gramEnd"/>
      <w:r>
        <w:t xml:space="preserve"> commisurata</w:t>
      </w:r>
      <w:r w:rsidR="008768A3">
        <w:t xml:space="preserve"> </w:t>
      </w:r>
      <w:r>
        <w:t>alle valutazioni di ordine medico-clinico.</w:t>
      </w:r>
    </w:p>
    <w:p w:rsidR="00AE1FFA" w:rsidRDefault="00AE1FFA" w:rsidP="00AE1FFA">
      <w:pPr>
        <w:pStyle w:val="Nessunaspaziatura"/>
      </w:pPr>
      <w:r>
        <w:t xml:space="preserve">Per l'esecuzione </w:t>
      </w:r>
      <w:proofErr w:type="gramStart"/>
      <w:r>
        <w:t>del</w:t>
      </w:r>
      <w:proofErr w:type="gramEnd"/>
      <w:r>
        <w:t xml:space="preserve"> TSO dovranno quindi essere sempre presenti, recandosi nel più breve</w:t>
      </w:r>
      <w:r w:rsidR="008768A3">
        <w:t xml:space="preserve"> </w:t>
      </w:r>
      <w:r>
        <w:t>tempo possibile presso il domicilio del paziente (dall'emissione dell'ordinanza): la Polizia Locale e i</w:t>
      </w:r>
      <w:r w:rsidR="008768A3">
        <w:t xml:space="preserve"> </w:t>
      </w:r>
      <w:r>
        <w:t>s</w:t>
      </w:r>
      <w:r w:rsidR="009902AD">
        <w:t>anitari con l'ambulanza del Servizio 118</w:t>
      </w:r>
      <w:r>
        <w:t>.</w:t>
      </w:r>
    </w:p>
    <w:p w:rsidR="00AE1FFA" w:rsidRDefault="00AE1FFA" w:rsidP="00AE1FFA">
      <w:pPr>
        <w:pStyle w:val="Nessunaspaziatura"/>
      </w:pPr>
      <w:r>
        <w:t>La Polizia Locale potrà se necessario richiedere l’intervento di supporto delle altre Forze</w:t>
      </w:r>
      <w:r w:rsidR="005962BB">
        <w:t xml:space="preserve"> </w:t>
      </w:r>
      <w:proofErr w:type="gramStart"/>
      <w:r>
        <w:t>dell’</w:t>
      </w:r>
      <w:proofErr w:type="gramEnd"/>
      <w:r>
        <w:t>Ordine e dei Vigili del Fuoco.</w:t>
      </w:r>
      <w:r w:rsidRPr="00AE1FFA">
        <w:t xml:space="preserve"> </w:t>
      </w:r>
      <w:r>
        <w:t xml:space="preserve">L’intervento dei sanitari e dell’ambulanza del </w:t>
      </w:r>
      <w:r w:rsidR="00BE6EF6">
        <w:t>Servizio 118</w:t>
      </w:r>
      <w:r>
        <w:t xml:space="preserve"> è subordinato alla presenza in loco della</w:t>
      </w:r>
      <w:r w:rsidR="005962BB">
        <w:t xml:space="preserve"> </w:t>
      </w:r>
      <w:r>
        <w:t xml:space="preserve">Polizia Locale, che comunque solo </w:t>
      </w:r>
      <w:proofErr w:type="gramStart"/>
      <w:r>
        <w:t>in presenza</w:t>
      </w:r>
      <w:proofErr w:type="gramEnd"/>
      <w:r>
        <w:t xml:space="preserve"> dei sanitari darà seguito all’attuazione del</w:t>
      </w:r>
      <w:r w:rsidR="005962BB">
        <w:t xml:space="preserve"> </w:t>
      </w:r>
      <w:r>
        <w:t>provvedimento, pur nel rispetto delle reciproche competenze.</w:t>
      </w:r>
    </w:p>
    <w:p w:rsidR="00AE1FFA" w:rsidRDefault="00AE1FFA" w:rsidP="000E3333">
      <w:pPr>
        <w:pStyle w:val="Titolo2"/>
      </w:pPr>
      <w:bookmarkStart w:id="14" w:name="_Toc43721959"/>
      <w:r>
        <w:lastRenderedPageBreak/>
        <w:t>5.3 Integrazione delle competenze</w:t>
      </w:r>
      <w:bookmarkEnd w:id="14"/>
    </w:p>
    <w:p w:rsidR="00AE1FFA" w:rsidRDefault="00AE1FFA" w:rsidP="00AE1FFA">
      <w:pPr>
        <w:pStyle w:val="Nessunaspaziatura"/>
      </w:pPr>
      <w:r>
        <w:t xml:space="preserve">Nel corso dell’attuazione di </w:t>
      </w:r>
      <w:proofErr w:type="gramStart"/>
      <w:r>
        <w:t xml:space="preserve">una </w:t>
      </w:r>
      <w:proofErr w:type="gramEnd"/>
      <w:r>
        <w:t>ordinanza rimangono ben distinti i ruoli del personale</w:t>
      </w:r>
      <w:r w:rsidR="002E2C29">
        <w:t xml:space="preserve"> </w:t>
      </w:r>
      <w:r>
        <w:t>sanitario e di quello della Polizia Locale o in generale della Forza Pubblica: al personale sanitario</w:t>
      </w:r>
      <w:r w:rsidR="002E2C29">
        <w:t xml:space="preserve"> </w:t>
      </w:r>
      <w:r>
        <w:t>spetta assistere e tutelare comunque la salute del paziente, alla Polizia Locale portare a</w:t>
      </w:r>
      <w:r w:rsidR="002E2C29">
        <w:t xml:space="preserve"> </w:t>
      </w:r>
      <w:r>
        <w:t>compimento l’esecuzione dell’ordinanza sindacale.</w:t>
      </w:r>
    </w:p>
    <w:p w:rsidR="00AE1FFA" w:rsidRDefault="00AE1FFA" w:rsidP="00AE1FFA">
      <w:pPr>
        <w:pStyle w:val="Nessunaspaziatura"/>
      </w:pPr>
      <w:r>
        <w:t>L’opera del personale sanitario non potrà mai essere sostitutiva di quella della Polizia Locale,</w:t>
      </w:r>
      <w:r w:rsidR="002E2C29">
        <w:t xml:space="preserve"> </w:t>
      </w:r>
      <w:r>
        <w:t xml:space="preserve">istituzionalmente preposta a superare l’eventuale resistenza manifestata dal paziente, </w:t>
      </w:r>
      <w:proofErr w:type="gramStart"/>
      <w:r>
        <w:t>nonché</w:t>
      </w:r>
      <w:proofErr w:type="gramEnd"/>
      <w:r>
        <w:t xml:space="preserve"> a</w:t>
      </w:r>
      <w:r w:rsidR="002E2C29">
        <w:t xml:space="preserve"> </w:t>
      </w:r>
      <w:r>
        <w:t>richiedere anche l’intervento della forza pubblica o dei vigili del fuoco al verificarsi di situazioni di</w:t>
      </w:r>
      <w:r w:rsidR="002E2C29">
        <w:t xml:space="preserve"> </w:t>
      </w:r>
      <w:r>
        <w:t>particolare rischio per l’incolumità del paziente o di terzi. Pertanto, "qualora ogni possibile</w:t>
      </w:r>
      <w:r w:rsidR="002E2C29">
        <w:t xml:space="preserve"> </w:t>
      </w:r>
      <w:r>
        <w:t xml:space="preserve">intervento del personale sanitario si dimostri vano e si </w:t>
      </w:r>
      <w:proofErr w:type="gramStart"/>
      <w:r>
        <w:t>renda necessario</w:t>
      </w:r>
      <w:proofErr w:type="gramEnd"/>
      <w:r>
        <w:t xml:space="preserve"> l'uso della coazione fisica</w:t>
      </w:r>
      <w:r w:rsidR="002E2C29">
        <w:t xml:space="preserve"> </w:t>
      </w:r>
      <w:r>
        <w:t>per vincere la resistenza opposta dal paziente, subentra la specifica competenza della Polizia</w:t>
      </w:r>
      <w:r w:rsidR="002E2C29">
        <w:t xml:space="preserve"> </w:t>
      </w:r>
      <w:r>
        <w:t>Locale istituzionalmente chiamata a provvedere all'esecuzione del provvedimento”.</w:t>
      </w:r>
    </w:p>
    <w:p w:rsidR="00AE1FFA" w:rsidRDefault="00AE1FFA" w:rsidP="00AE1FFA">
      <w:pPr>
        <w:pStyle w:val="Nessunaspaziatura"/>
      </w:pPr>
      <w:r>
        <w:t>L'intervento della P.M. non può ritenersi eventuale e subordinato a quello del personale</w:t>
      </w:r>
      <w:r w:rsidR="002E2C29">
        <w:t xml:space="preserve"> </w:t>
      </w:r>
      <w:r>
        <w:t xml:space="preserve">sanitario, bensì contestuale e tale contestualità deve </w:t>
      </w:r>
      <w:proofErr w:type="gramStart"/>
      <w:r>
        <w:t>esplicarsi</w:t>
      </w:r>
      <w:proofErr w:type="gramEnd"/>
      <w:r>
        <w:t xml:space="preserve"> attraverso la distinzione chiara dei</w:t>
      </w:r>
      <w:r w:rsidR="002E2C29">
        <w:t xml:space="preserve"> </w:t>
      </w:r>
      <w:r>
        <w:t>rispettivi ambiti di intervento.</w:t>
      </w:r>
    </w:p>
    <w:p w:rsidR="00AE1FFA" w:rsidRDefault="00AE1FFA" w:rsidP="00AE1FFA">
      <w:pPr>
        <w:pStyle w:val="Nessunaspaziatura"/>
      </w:pPr>
      <w:r>
        <w:t>La contestualità degli interventi degli operatori sanitari e degli agenti della Polizia Locale,</w:t>
      </w:r>
      <w:r w:rsidR="002E2C29">
        <w:t xml:space="preserve"> </w:t>
      </w:r>
      <w:r>
        <w:t xml:space="preserve">fermo restando in capo a </w:t>
      </w:r>
      <w:proofErr w:type="gramStart"/>
      <w:r>
        <w:t>quest’ultimi</w:t>
      </w:r>
      <w:proofErr w:type="gramEnd"/>
      <w:r>
        <w:t xml:space="preserve"> la notifica ed esecuzione del TSO, comporta, rispetto al</w:t>
      </w:r>
      <w:r w:rsidR="002E2C29">
        <w:t xml:space="preserve"> </w:t>
      </w:r>
      <w:r>
        <w:t>paziente, la compresenza di tutti gli attori in ogni momento e luogo del provvedimento in</w:t>
      </w:r>
      <w:r w:rsidR="00B82EBD">
        <w:t xml:space="preserve"> </w:t>
      </w:r>
      <w:r>
        <w:t>esecuzione.</w:t>
      </w:r>
    </w:p>
    <w:p w:rsidR="00FA7426" w:rsidRDefault="00AE1FFA" w:rsidP="00AE1FFA">
      <w:pPr>
        <w:pStyle w:val="Nessunaspaziatura"/>
      </w:pPr>
      <w:r>
        <w:t xml:space="preserve">E’ importante </w:t>
      </w:r>
      <w:proofErr w:type="gramStart"/>
      <w:r>
        <w:t>sottolineare</w:t>
      </w:r>
      <w:proofErr w:type="gramEnd"/>
      <w:r>
        <w:t xml:space="preserve"> la necessità che vi sia sempre una compresenza di operatori</w:t>
      </w:r>
      <w:r w:rsidR="002E2C29">
        <w:t xml:space="preserve"> </w:t>
      </w:r>
      <w:r>
        <w:t>sanitari e della Polizia Locale anche all’interno ambulanza durante il trasporto dell’ammalato, in</w:t>
      </w:r>
      <w:r w:rsidR="002E2C29">
        <w:t xml:space="preserve"> </w:t>
      </w:r>
      <w:r>
        <w:t>numero adeguato alle necessità di assistenza e sicurezza, considerando il momento del trasporto</w:t>
      </w:r>
      <w:r w:rsidR="002E2C29">
        <w:t xml:space="preserve"> </w:t>
      </w:r>
      <w:r>
        <w:t>del malato, come solo una delle diverse fasi di cui si articola l’esecuzione del TSO, attività</w:t>
      </w:r>
      <w:r w:rsidR="002E2C29">
        <w:t xml:space="preserve"> </w:t>
      </w:r>
      <w:r>
        <w:t>sottoposta alla responsabilità della Polizia Locale in ogni sua fase e che di fatto termina al</w:t>
      </w:r>
      <w:r w:rsidR="002E2C29">
        <w:t xml:space="preserve"> </w:t>
      </w:r>
      <w:r>
        <w:t>momento dell’affidamento del soggetto al personale sanitario del Servizio Psichiatrico di Diagnosi</w:t>
      </w:r>
      <w:r w:rsidR="002E2C29">
        <w:t xml:space="preserve"> </w:t>
      </w:r>
      <w:r>
        <w:t>e Cura.</w:t>
      </w:r>
    </w:p>
    <w:p w:rsidR="008E16D3" w:rsidRDefault="002E2C29" w:rsidP="00AE1FFA">
      <w:pPr>
        <w:pStyle w:val="Nessunaspaziatura"/>
      </w:pPr>
      <w:r w:rsidRPr="00923282">
        <w:t xml:space="preserve">In via eccezionale, ed esclusivamente laddove le condizioni cliniche lo consentano, al fine di ridurre la </w:t>
      </w:r>
      <w:proofErr w:type="gramStart"/>
      <w:r w:rsidRPr="00923282">
        <w:t>conflittualità</w:t>
      </w:r>
      <w:proofErr w:type="gramEnd"/>
      <w:r w:rsidRPr="00923282">
        <w:t xml:space="preserve"> con il paziente il trasporto potrà essere effettuato con altri mezzi, ferma restante la compresenza </w:t>
      </w:r>
      <w:r w:rsidR="00B838F2" w:rsidRPr="00923282">
        <w:t>a bordo di operatori sanitari e polizia locale.</w:t>
      </w:r>
    </w:p>
    <w:p w:rsidR="008E16D3" w:rsidRDefault="00F74D1B" w:rsidP="00F74D1B">
      <w:pPr>
        <w:pStyle w:val="Titolo1"/>
      </w:pPr>
      <w:bookmarkStart w:id="15" w:name="_Toc43721960"/>
      <w:r w:rsidRPr="00F74D1B">
        <w:t xml:space="preserve">6. </w:t>
      </w:r>
      <w:r w:rsidR="008E16D3" w:rsidRPr="00F74D1B">
        <w:t xml:space="preserve">Interventi sanitari che non </w:t>
      </w:r>
      <w:proofErr w:type="gramStart"/>
      <w:r w:rsidR="008E16D3" w:rsidRPr="00F74D1B">
        <w:t>necessitano di</w:t>
      </w:r>
      <w:proofErr w:type="gramEnd"/>
      <w:r w:rsidR="008E16D3" w:rsidRPr="00F74D1B">
        <w:t xml:space="preserve"> TSO</w:t>
      </w:r>
      <w:bookmarkEnd w:id="15"/>
    </w:p>
    <w:p w:rsidR="00F74D1B" w:rsidRDefault="00F74D1B" w:rsidP="00F74D1B">
      <w:r>
        <w:t>Esistono condizioni che, pur presentandosi urgenti e complesse, non richiedono necessariamente l'attivazione delle procedure per gli interventi sanitari obbligatori di cui alla Legge.</w:t>
      </w:r>
    </w:p>
    <w:p w:rsidR="00F74D1B" w:rsidRDefault="00F74D1B" w:rsidP="00F74D1B">
      <w:pPr>
        <w:pStyle w:val="Titolo2"/>
      </w:pPr>
      <w:bookmarkStart w:id="16" w:name="_Toc43721961"/>
      <w:r>
        <w:t>6.1 L’intervento in “stato di necessità”.</w:t>
      </w:r>
      <w:bookmarkEnd w:id="16"/>
    </w:p>
    <w:p w:rsidR="003725E0" w:rsidRPr="003725E0" w:rsidRDefault="00F74D1B" w:rsidP="003725E0">
      <w:pPr>
        <w:pStyle w:val="Nessunaspaziatura"/>
        <w:rPr>
          <w:rFonts w:asciiTheme="minorHAnsi" w:hAnsiTheme="minorHAnsi" w:cs="Helvetica"/>
        </w:rPr>
      </w:pPr>
      <w:r w:rsidRPr="003725E0">
        <w:rPr>
          <w:rFonts w:asciiTheme="minorHAnsi" w:hAnsiTheme="minorHAnsi"/>
        </w:rPr>
        <w:t xml:space="preserve">L’art. 54 C.P. recita: “Non è punibile chi ha commesso il fatto per esservi stato costretto dalla necessità di salvare se </w:t>
      </w:r>
      <w:proofErr w:type="gramStart"/>
      <w:r w:rsidRPr="003725E0">
        <w:rPr>
          <w:rFonts w:asciiTheme="minorHAnsi" w:hAnsiTheme="minorHAnsi"/>
        </w:rPr>
        <w:t>od</w:t>
      </w:r>
      <w:proofErr w:type="gramEnd"/>
      <w:r w:rsidRPr="003725E0">
        <w:rPr>
          <w:rFonts w:asciiTheme="minorHAnsi" w:hAnsiTheme="minorHAnsi"/>
        </w:rPr>
        <w:t xml:space="preserve"> altri dal pericolo attuale di un danno grave alla persona…”</w:t>
      </w:r>
      <w:r w:rsidRPr="003725E0">
        <w:rPr>
          <w:rStyle w:val="Rimandonotaapidipagina"/>
          <w:rFonts w:asciiTheme="minorHAnsi" w:hAnsiTheme="minorHAnsi"/>
        </w:rPr>
        <w:footnoteReference w:id="4"/>
      </w:r>
      <w:r w:rsidRPr="003725E0">
        <w:rPr>
          <w:rFonts w:asciiTheme="minorHAnsi" w:hAnsiTheme="minorHAnsi"/>
        </w:rPr>
        <w:t xml:space="preserve"> Accanto ad</w:t>
      </w:r>
      <w:r w:rsidR="003725E0" w:rsidRPr="003725E0">
        <w:rPr>
          <w:rFonts w:asciiTheme="minorHAnsi" w:hAnsiTheme="minorHAnsi"/>
        </w:rPr>
        <w:t xml:space="preserve"> </w:t>
      </w:r>
      <w:r w:rsidR="003725E0">
        <w:rPr>
          <w:rFonts w:asciiTheme="minorHAnsi" w:hAnsiTheme="minorHAnsi" w:cs="Helvetica"/>
        </w:rPr>
        <w:t>altre disposizioni</w:t>
      </w:r>
      <w:r w:rsidR="003725E0" w:rsidRPr="003725E0">
        <w:rPr>
          <w:rFonts w:asciiTheme="minorHAnsi" w:hAnsiTheme="minorHAnsi" w:cs="Helvetica"/>
        </w:rPr>
        <w:t xml:space="preserve"> normative, </w:t>
      </w:r>
      <w:proofErr w:type="gramStart"/>
      <w:r w:rsidR="003725E0" w:rsidRPr="003725E0">
        <w:rPr>
          <w:rFonts w:asciiTheme="minorHAnsi" w:hAnsiTheme="minorHAnsi" w:cs="Helvetica"/>
        </w:rPr>
        <w:t>questo</w:t>
      </w:r>
      <w:proofErr w:type="gramEnd"/>
      <w:r w:rsidR="003725E0" w:rsidRPr="003725E0">
        <w:rPr>
          <w:rFonts w:asciiTheme="minorHAnsi" w:hAnsiTheme="minorHAnsi" w:cs="Helvetica"/>
        </w:rPr>
        <w:t xml:space="preserve"> articolo del Codice Penale supporta la possibilità di intervento</w:t>
      </w:r>
      <w:r w:rsidR="003725E0">
        <w:rPr>
          <w:rFonts w:asciiTheme="minorHAnsi" w:hAnsiTheme="minorHAnsi" w:cs="Helvetica"/>
        </w:rPr>
        <w:t xml:space="preserve"> </w:t>
      </w:r>
      <w:r w:rsidR="003725E0" w:rsidRPr="003725E0">
        <w:rPr>
          <w:rFonts w:asciiTheme="minorHAnsi" w:hAnsiTheme="minorHAnsi" w:cs="Helvetica"/>
        </w:rPr>
        <w:t>della Forza Pubblica nella prevenzione dei reati, giustificando, di fronte a comportamenti che</w:t>
      </w:r>
      <w:r w:rsidR="003725E0">
        <w:rPr>
          <w:rFonts w:asciiTheme="minorHAnsi" w:hAnsiTheme="minorHAnsi" w:cs="Helvetica"/>
        </w:rPr>
        <w:t xml:space="preserve"> </w:t>
      </w:r>
      <w:r w:rsidR="003725E0" w:rsidRPr="003725E0">
        <w:rPr>
          <w:rFonts w:asciiTheme="minorHAnsi" w:hAnsiTheme="minorHAnsi" w:cs="Helvetica"/>
        </w:rPr>
        <w:t>evidenzino un rischio attuale, ovvero immediato, per l'incolumità del soggetto o di terzi, interventi di</w:t>
      </w:r>
      <w:r w:rsidR="003725E0">
        <w:rPr>
          <w:rFonts w:asciiTheme="minorHAnsi" w:hAnsiTheme="minorHAnsi" w:cs="Helvetica"/>
        </w:rPr>
        <w:t xml:space="preserve"> t</w:t>
      </w:r>
      <w:r w:rsidR="003725E0" w:rsidRPr="003725E0">
        <w:rPr>
          <w:rFonts w:asciiTheme="minorHAnsi" w:hAnsiTheme="minorHAnsi" w:cs="Helvetica"/>
        </w:rPr>
        <w:t>ipo ispettivo e coattivo, tra i quali, sospettando gravi alterazioni psichiche, è possibile ad esempio</w:t>
      </w:r>
      <w:r w:rsidR="00FD23AE">
        <w:rPr>
          <w:rFonts w:asciiTheme="minorHAnsi" w:hAnsiTheme="minorHAnsi" w:cs="Helvetica"/>
        </w:rPr>
        <w:t xml:space="preserve"> </w:t>
      </w:r>
      <w:r w:rsidR="003725E0" w:rsidRPr="003725E0">
        <w:rPr>
          <w:rFonts w:asciiTheme="minorHAnsi" w:hAnsiTheme="minorHAnsi" w:cs="Helvetica"/>
        </w:rPr>
        <w:t>l’immediato accompagnamento coattivo in Pronto Soccorso per la valutazione sullo stato di salute</w:t>
      </w:r>
      <w:r w:rsidR="00FD23AE">
        <w:rPr>
          <w:rFonts w:asciiTheme="minorHAnsi" w:hAnsiTheme="minorHAnsi" w:cs="Helvetica"/>
        </w:rPr>
        <w:t xml:space="preserve"> </w:t>
      </w:r>
      <w:r w:rsidR="003725E0" w:rsidRPr="003725E0">
        <w:rPr>
          <w:rFonts w:asciiTheme="minorHAnsi" w:hAnsiTheme="minorHAnsi" w:cs="Helvetica"/>
        </w:rPr>
        <w:t>del soggetto</w:t>
      </w:r>
      <w:r w:rsidR="00923282">
        <w:rPr>
          <w:rFonts w:asciiTheme="minorHAnsi" w:hAnsiTheme="minorHAnsi" w:cs="Helvetica"/>
        </w:rPr>
        <w:t xml:space="preserve">. </w:t>
      </w:r>
      <w:r w:rsidR="003725E0" w:rsidRPr="003725E0">
        <w:rPr>
          <w:rFonts w:asciiTheme="minorHAnsi" w:hAnsiTheme="minorHAnsi" w:cs="Helvetica"/>
        </w:rPr>
        <w:t xml:space="preserve">Quest’ultima possibilità, definita come </w:t>
      </w:r>
      <w:r w:rsidR="003725E0" w:rsidRPr="003725E0">
        <w:rPr>
          <w:rFonts w:asciiTheme="minorHAnsi" w:hAnsiTheme="minorHAnsi" w:cs="Helvetica-Oblique"/>
          <w:i/>
          <w:iCs/>
        </w:rPr>
        <w:t>sostegno all’opera di</w:t>
      </w:r>
      <w:r w:rsidR="009D19B1">
        <w:rPr>
          <w:rFonts w:asciiTheme="minorHAnsi" w:hAnsiTheme="minorHAnsi" w:cs="Helvetica"/>
        </w:rPr>
        <w:t xml:space="preserve"> </w:t>
      </w:r>
      <w:r w:rsidR="003725E0" w:rsidRPr="003725E0">
        <w:rPr>
          <w:rFonts w:asciiTheme="minorHAnsi" w:hAnsiTheme="minorHAnsi" w:cs="Helvetica-Oblique"/>
          <w:i/>
          <w:iCs/>
        </w:rPr>
        <w:t xml:space="preserve">soccorso, </w:t>
      </w:r>
      <w:r w:rsidR="003725E0" w:rsidRPr="003725E0">
        <w:rPr>
          <w:rFonts w:asciiTheme="minorHAnsi" w:hAnsiTheme="minorHAnsi" w:cs="Helvetica"/>
        </w:rPr>
        <w:t xml:space="preserve">introduce un punto di vista sanitario. In quest’ultima accezione lo stato di necessità </w:t>
      </w:r>
      <w:proofErr w:type="gramStart"/>
      <w:r w:rsidR="003725E0" w:rsidRPr="003725E0">
        <w:rPr>
          <w:rFonts w:asciiTheme="minorHAnsi" w:hAnsiTheme="minorHAnsi" w:cs="Helvetica"/>
        </w:rPr>
        <w:t>viene</w:t>
      </w:r>
      <w:proofErr w:type="gramEnd"/>
      <w:r w:rsidR="009D19B1">
        <w:rPr>
          <w:rFonts w:asciiTheme="minorHAnsi" w:hAnsiTheme="minorHAnsi" w:cs="Helvetica"/>
        </w:rPr>
        <w:t xml:space="preserve"> </w:t>
      </w:r>
      <w:r w:rsidR="003725E0" w:rsidRPr="003725E0">
        <w:rPr>
          <w:rFonts w:asciiTheme="minorHAnsi" w:hAnsiTheme="minorHAnsi" w:cs="Helvetica"/>
        </w:rPr>
        <w:t>affrontato dall’art. 39 del Codice Deontologico, che impone l’intervento medico, “sia in casi di</w:t>
      </w:r>
      <w:r w:rsidR="009D19B1">
        <w:rPr>
          <w:rFonts w:asciiTheme="minorHAnsi" w:hAnsiTheme="minorHAnsi" w:cs="Helvetica"/>
        </w:rPr>
        <w:t xml:space="preserve"> </w:t>
      </w:r>
      <w:r w:rsidR="003725E0" w:rsidRPr="003725E0">
        <w:rPr>
          <w:rFonts w:asciiTheme="minorHAnsi" w:hAnsiTheme="minorHAnsi" w:cs="Helvetica"/>
        </w:rPr>
        <w:t>necessità e di urgenza, sia nell’ipotesi in cui il paziente non sia in grado di esprimere una volontà</w:t>
      </w:r>
      <w:r w:rsidR="009D19B1">
        <w:rPr>
          <w:rFonts w:asciiTheme="minorHAnsi" w:hAnsiTheme="minorHAnsi" w:cs="Helvetica"/>
        </w:rPr>
        <w:t xml:space="preserve"> </w:t>
      </w:r>
      <w:r w:rsidR="003725E0" w:rsidRPr="003725E0">
        <w:rPr>
          <w:rFonts w:asciiTheme="minorHAnsi" w:hAnsiTheme="minorHAnsi" w:cs="Helvetica"/>
        </w:rPr>
        <w:t>contraria”.</w:t>
      </w:r>
    </w:p>
    <w:p w:rsidR="003725E0" w:rsidRPr="003725E0" w:rsidRDefault="003725E0" w:rsidP="003725E0">
      <w:pPr>
        <w:pStyle w:val="Nessunaspaziatura"/>
        <w:rPr>
          <w:rFonts w:asciiTheme="minorHAnsi" w:hAnsiTheme="minorHAnsi" w:cs="Helvetica"/>
        </w:rPr>
      </w:pPr>
      <w:r w:rsidRPr="003725E0">
        <w:rPr>
          <w:rFonts w:asciiTheme="minorHAnsi" w:hAnsiTheme="minorHAnsi" w:cs="Helvetica"/>
        </w:rPr>
        <w:t xml:space="preserve">Esistono quindi situazioni </w:t>
      </w:r>
      <w:proofErr w:type="gramStart"/>
      <w:r w:rsidRPr="003725E0">
        <w:rPr>
          <w:rFonts w:asciiTheme="minorHAnsi" w:hAnsiTheme="minorHAnsi" w:cs="Helvetica"/>
        </w:rPr>
        <w:t xml:space="preserve">di </w:t>
      </w:r>
      <w:proofErr w:type="gramEnd"/>
      <w:r w:rsidRPr="003725E0">
        <w:rPr>
          <w:rFonts w:asciiTheme="minorHAnsi" w:hAnsiTheme="minorHAnsi" w:cs="Helvetica"/>
        </w:rPr>
        <w:t>interesse psichiatrico che</w:t>
      </w:r>
      <w:r w:rsidR="009D19B1">
        <w:rPr>
          <w:rFonts w:asciiTheme="minorHAnsi" w:hAnsiTheme="minorHAnsi" w:cs="Helvetica"/>
        </w:rPr>
        <w:t>,</w:t>
      </w:r>
      <w:r w:rsidRPr="003725E0">
        <w:rPr>
          <w:rFonts w:asciiTheme="minorHAnsi" w:hAnsiTheme="minorHAnsi" w:cs="Helvetica"/>
        </w:rPr>
        <w:t xml:space="preserve"> caratterizzate da urgenza e</w:t>
      </w:r>
      <w:r w:rsidR="009D19B1">
        <w:rPr>
          <w:rFonts w:asciiTheme="minorHAnsi" w:hAnsiTheme="minorHAnsi" w:cs="Helvetica"/>
        </w:rPr>
        <w:t xml:space="preserve"> </w:t>
      </w:r>
      <w:r w:rsidRPr="003725E0">
        <w:rPr>
          <w:rFonts w:asciiTheme="minorHAnsi" w:hAnsiTheme="minorHAnsi" w:cs="Helvetica"/>
        </w:rPr>
        <w:t>drammaticità, non richiedono l'attivazione della procedura di TSO, ma interventi immediati. Vi sono</w:t>
      </w:r>
      <w:r w:rsidR="00466769">
        <w:rPr>
          <w:rFonts w:asciiTheme="minorHAnsi" w:hAnsiTheme="minorHAnsi" w:cs="Helvetica"/>
        </w:rPr>
        <w:t xml:space="preserve"> </w:t>
      </w:r>
      <w:r w:rsidRPr="003725E0">
        <w:rPr>
          <w:rFonts w:asciiTheme="minorHAnsi" w:hAnsiTheme="minorHAnsi" w:cs="Helvetica"/>
        </w:rPr>
        <w:t>inoltre diverse condizioni sanitarie in cui la presenza di gravi alterazioni psichiche non è</w:t>
      </w:r>
      <w:r w:rsidR="00466769">
        <w:rPr>
          <w:rFonts w:asciiTheme="minorHAnsi" w:hAnsiTheme="minorHAnsi" w:cs="Helvetica"/>
        </w:rPr>
        <w:t xml:space="preserve"> </w:t>
      </w:r>
      <w:r w:rsidRPr="003725E0">
        <w:rPr>
          <w:rFonts w:asciiTheme="minorHAnsi" w:hAnsiTheme="minorHAnsi" w:cs="Helvetica"/>
        </w:rPr>
        <w:t xml:space="preserve">espressione di una malattia mentale </w:t>
      </w:r>
      <w:r w:rsidRPr="003725E0">
        <w:rPr>
          <w:rFonts w:asciiTheme="minorHAnsi" w:hAnsiTheme="minorHAnsi" w:cs="Helvetica"/>
        </w:rPr>
        <w:lastRenderedPageBreak/>
        <w:t>(patologie neurologiche, internistiche, tossiche,</w:t>
      </w:r>
      <w:r w:rsidR="00466769">
        <w:rPr>
          <w:rFonts w:asciiTheme="minorHAnsi" w:hAnsiTheme="minorHAnsi" w:cs="Helvetica"/>
        </w:rPr>
        <w:t xml:space="preserve"> </w:t>
      </w:r>
      <w:r w:rsidRPr="003725E0">
        <w:rPr>
          <w:rFonts w:asciiTheme="minorHAnsi" w:hAnsiTheme="minorHAnsi" w:cs="Helvetica"/>
        </w:rPr>
        <w:t xml:space="preserve">traumatiche...); in tali casi non </w:t>
      </w:r>
      <w:proofErr w:type="gramStart"/>
      <w:r w:rsidRPr="003725E0">
        <w:rPr>
          <w:rFonts w:asciiTheme="minorHAnsi" w:hAnsiTheme="minorHAnsi" w:cs="Helvetica"/>
        </w:rPr>
        <w:t>è</w:t>
      </w:r>
      <w:proofErr w:type="gramEnd"/>
      <w:r w:rsidRPr="003725E0">
        <w:rPr>
          <w:rFonts w:asciiTheme="minorHAnsi" w:hAnsiTheme="minorHAnsi" w:cs="Helvetica"/>
        </w:rPr>
        <w:t xml:space="preserve"> mai è consentito il ricorso al TSO ed è solo possibile,</w:t>
      </w:r>
      <w:r w:rsidR="00466769">
        <w:rPr>
          <w:rFonts w:asciiTheme="minorHAnsi" w:hAnsiTheme="minorHAnsi" w:cs="Helvetica"/>
        </w:rPr>
        <w:t xml:space="preserve"> </w:t>
      </w:r>
      <w:r w:rsidRPr="003725E0">
        <w:rPr>
          <w:rFonts w:asciiTheme="minorHAnsi" w:hAnsiTheme="minorHAnsi" w:cs="Helvetica"/>
        </w:rPr>
        <w:t>essendovene le condizioni, attuare interventi in stato di necessità.</w:t>
      </w:r>
    </w:p>
    <w:p w:rsidR="003725E0" w:rsidRPr="003725E0" w:rsidRDefault="003725E0" w:rsidP="003725E0">
      <w:pPr>
        <w:pStyle w:val="Nessunaspaziatura"/>
        <w:rPr>
          <w:rFonts w:asciiTheme="minorHAnsi" w:hAnsiTheme="minorHAnsi" w:cs="Helvetica"/>
        </w:rPr>
      </w:pPr>
      <w:r w:rsidRPr="003725E0">
        <w:rPr>
          <w:rFonts w:asciiTheme="minorHAnsi" w:hAnsiTheme="minorHAnsi" w:cs="Helvetica"/>
        </w:rPr>
        <w:t xml:space="preserve">Il sanitario, </w:t>
      </w:r>
      <w:proofErr w:type="gramStart"/>
      <w:r w:rsidRPr="003725E0">
        <w:rPr>
          <w:rFonts w:asciiTheme="minorHAnsi" w:hAnsiTheme="minorHAnsi" w:cs="Helvetica"/>
        </w:rPr>
        <w:t>in presenza</w:t>
      </w:r>
      <w:proofErr w:type="gramEnd"/>
      <w:r w:rsidRPr="003725E0">
        <w:rPr>
          <w:rFonts w:asciiTheme="minorHAnsi" w:hAnsiTheme="minorHAnsi" w:cs="Helvetica"/>
        </w:rPr>
        <w:t xml:space="preserve"> di situazioni cliniche nelle quali si riconosca un grave e attuale rischio</w:t>
      </w:r>
      <w:r w:rsidR="00EB7F1A">
        <w:rPr>
          <w:rFonts w:asciiTheme="minorHAnsi" w:hAnsiTheme="minorHAnsi" w:cs="Helvetica"/>
        </w:rPr>
        <w:t xml:space="preserve"> </w:t>
      </w:r>
      <w:r w:rsidRPr="003725E0">
        <w:rPr>
          <w:rFonts w:asciiTheme="minorHAnsi" w:hAnsiTheme="minorHAnsi" w:cs="Helvetica"/>
        </w:rPr>
        <w:t>per l'incolumità del paziente o di terzi (a domicilio del soggetto, in ambulatorio, in Pronto</w:t>
      </w:r>
      <w:r w:rsidR="00EB7F1A">
        <w:rPr>
          <w:rFonts w:asciiTheme="minorHAnsi" w:hAnsiTheme="minorHAnsi" w:cs="Helvetica"/>
        </w:rPr>
        <w:t xml:space="preserve"> </w:t>
      </w:r>
      <w:r w:rsidRPr="003725E0">
        <w:rPr>
          <w:rFonts w:asciiTheme="minorHAnsi" w:hAnsiTheme="minorHAnsi" w:cs="Helvetica"/>
        </w:rPr>
        <w:t>Soccorso...), deve intervenire direttamente, anche a costo di limitare la libertà del paziente. In</w:t>
      </w:r>
      <w:r w:rsidR="00EB7F1A">
        <w:rPr>
          <w:rFonts w:asciiTheme="minorHAnsi" w:hAnsiTheme="minorHAnsi" w:cs="Helvetica"/>
        </w:rPr>
        <w:t xml:space="preserve"> </w:t>
      </w:r>
      <w:r w:rsidRPr="003725E0">
        <w:rPr>
          <w:rFonts w:asciiTheme="minorHAnsi" w:hAnsiTheme="minorHAnsi" w:cs="Helvetica"/>
        </w:rPr>
        <w:t xml:space="preserve">questa situazione, dovrà avvalersi dell'intervento delle forze </w:t>
      </w:r>
      <w:proofErr w:type="gramStart"/>
      <w:r w:rsidRPr="003725E0">
        <w:rPr>
          <w:rFonts w:asciiTheme="minorHAnsi" w:hAnsiTheme="minorHAnsi" w:cs="Helvetica"/>
        </w:rPr>
        <w:t>dell'</w:t>
      </w:r>
      <w:proofErr w:type="gramEnd"/>
      <w:r w:rsidRPr="003725E0">
        <w:rPr>
          <w:rFonts w:asciiTheme="minorHAnsi" w:hAnsiTheme="minorHAnsi" w:cs="Helvetica"/>
        </w:rPr>
        <w:t>ordine. Di particolare rilievo a</w:t>
      </w:r>
      <w:r w:rsidR="00EB7F1A">
        <w:rPr>
          <w:rFonts w:asciiTheme="minorHAnsi" w:hAnsiTheme="minorHAnsi" w:cs="Helvetica"/>
        </w:rPr>
        <w:t xml:space="preserve"> </w:t>
      </w:r>
      <w:r w:rsidRPr="003725E0">
        <w:rPr>
          <w:rFonts w:asciiTheme="minorHAnsi" w:hAnsiTheme="minorHAnsi" w:cs="Helvetica"/>
        </w:rPr>
        <w:t xml:space="preserve">questo riguardo è la </w:t>
      </w:r>
      <w:r w:rsidRPr="003725E0">
        <w:rPr>
          <w:rFonts w:asciiTheme="minorHAnsi" w:hAnsiTheme="minorHAnsi" w:cs="Helvetica-Oblique"/>
          <w:i/>
          <w:iCs/>
        </w:rPr>
        <w:t>valutazione del clinico sul “rischio o pericolo attuale” (immediato) di danno</w:t>
      </w:r>
      <w:r w:rsidR="00CB72D4">
        <w:rPr>
          <w:rFonts w:asciiTheme="minorHAnsi" w:hAnsiTheme="minorHAnsi" w:cs="Helvetica"/>
        </w:rPr>
        <w:t xml:space="preserve"> </w:t>
      </w:r>
      <w:r w:rsidRPr="003725E0">
        <w:rPr>
          <w:rFonts w:asciiTheme="minorHAnsi" w:hAnsiTheme="minorHAnsi" w:cs="Helvetica-Oblique"/>
          <w:i/>
          <w:iCs/>
        </w:rPr>
        <w:t>grave alla salute, anche di terzi, conseguenza di una patologia, tale da richiedere interventi</w:t>
      </w:r>
      <w:r w:rsidR="00CB72D4">
        <w:rPr>
          <w:rFonts w:asciiTheme="minorHAnsi" w:hAnsiTheme="minorHAnsi" w:cs="Helvetica"/>
        </w:rPr>
        <w:t xml:space="preserve"> </w:t>
      </w:r>
      <w:r w:rsidRPr="003725E0">
        <w:rPr>
          <w:rFonts w:asciiTheme="minorHAnsi" w:hAnsiTheme="minorHAnsi" w:cs="Helvetica-Oblique"/>
          <w:i/>
          <w:iCs/>
        </w:rPr>
        <w:t>improrogabili, rispetto al “rischio o pericolo potenziale” per il quale l'eventuale trattamento è da</w:t>
      </w:r>
      <w:r w:rsidR="00CB72D4">
        <w:rPr>
          <w:rFonts w:asciiTheme="minorHAnsi" w:hAnsiTheme="minorHAnsi" w:cs="Helvetica"/>
        </w:rPr>
        <w:t xml:space="preserve"> </w:t>
      </w:r>
      <w:r w:rsidRPr="003725E0">
        <w:rPr>
          <w:rFonts w:asciiTheme="minorHAnsi" w:hAnsiTheme="minorHAnsi" w:cs="Helvetica-Oblique"/>
          <w:i/>
          <w:iCs/>
        </w:rPr>
        <w:t>considerarsi urgente seppure non ancora improrogabile</w:t>
      </w:r>
      <w:r w:rsidRPr="003725E0">
        <w:rPr>
          <w:rFonts w:asciiTheme="minorHAnsi" w:hAnsiTheme="minorHAnsi" w:cs="Helvetica"/>
        </w:rPr>
        <w:t xml:space="preserve">. Va </w:t>
      </w:r>
      <w:proofErr w:type="gramStart"/>
      <w:r w:rsidRPr="003725E0">
        <w:rPr>
          <w:rFonts w:asciiTheme="minorHAnsi" w:hAnsiTheme="minorHAnsi" w:cs="Helvetica"/>
        </w:rPr>
        <w:t>sottolineato</w:t>
      </w:r>
      <w:proofErr w:type="gramEnd"/>
      <w:r w:rsidRPr="003725E0">
        <w:rPr>
          <w:rFonts w:asciiTheme="minorHAnsi" w:hAnsiTheme="minorHAnsi" w:cs="Helvetica"/>
        </w:rPr>
        <w:t xml:space="preserve"> che la giurisprudenza</w:t>
      </w:r>
      <w:r w:rsidR="00CB72D4">
        <w:rPr>
          <w:rFonts w:asciiTheme="minorHAnsi" w:hAnsiTheme="minorHAnsi" w:cs="Helvetica"/>
        </w:rPr>
        <w:t xml:space="preserve"> </w:t>
      </w:r>
      <w:r w:rsidRPr="003725E0">
        <w:rPr>
          <w:rFonts w:asciiTheme="minorHAnsi" w:hAnsiTheme="minorHAnsi" w:cs="Helvetica"/>
        </w:rPr>
        <w:t xml:space="preserve">evidenzia che, rispetto a comportamenti violenti aventi nesso di causa con un </w:t>
      </w:r>
      <w:r w:rsidRPr="003725E0">
        <w:rPr>
          <w:rFonts w:asciiTheme="minorHAnsi" w:hAnsiTheme="minorHAnsi" w:cs="Helvetica-Oblique"/>
          <w:i/>
          <w:iCs/>
        </w:rPr>
        <w:t>quadro clinico che</w:t>
      </w:r>
      <w:r w:rsidR="00CB72D4">
        <w:rPr>
          <w:rFonts w:asciiTheme="minorHAnsi" w:hAnsiTheme="minorHAnsi" w:cs="Helvetica"/>
        </w:rPr>
        <w:t xml:space="preserve"> </w:t>
      </w:r>
      <w:r w:rsidRPr="003725E0">
        <w:rPr>
          <w:rFonts w:asciiTheme="minorHAnsi" w:hAnsiTheme="minorHAnsi" w:cs="Helvetica-Oblique"/>
          <w:i/>
          <w:iCs/>
        </w:rPr>
        <w:t>comprometta la volizione del paziente</w:t>
      </w:r>
      <w:r w:rsidRPr="003725E0">
        <w:rPr>
          <w:rFonts w:asciiTheme="minorHAnsi" w:hAnsiTheme="minorHAnsi" w:cs="Helvetica"/>
        </w:rPr>
        <w:t>, il medico ha la specifica responsabilità, sia della cura che di</w:t>
      </w:r>
      <w:r w:rsidR="00CB72D4">
        <w:rPr>
          <w:rFonts w:asciiTheme="minorHAnsi" w:hAnsiTheme="minorHAnsi" w:cs="Helvetica"/>
        </w:rPr>
        <w:t xml:space="preserve"> </w:t>
      </w:r>
      <w:r w:rsidRPr="003725E0">
        <w:rPr>
          <w:rFonts w:asciiTheme="minorHAnsi" w:hAnsiTheme="minorHAnsi" w:cs="Helvetica"/>
        </w:rPr>
        <w:t>prevenirne le conseguenze, fatta salva la più specifica competenza della Forza Pubblica.</w:t>
      </w:r>
    </w:p>
    <w:p w:rsidR="003725E0" w:rsidRPr="003725E0" w:rsidRDefault="003725E0" w:rsidP="003725E0">
      <w:pPr>
        <w:pStyle w:val="Nessunaspaziatura"/>
        <w:rPr>
          <w:rFonts w:asciiTheme="minorHAnsi" w:hAnsiTheme="minorHAnsi" w:cs="Helvetica"/>
        </w:rPr>
      </w:pPr>
      <w:r w:rsidRPr="003725E0">
        <w:rPr>
          <w:rFonts w:asciiTheme="minorHAnsi" w:hAnsiTheme="minorHAnsi" w:cs="Helvetica"/>
        </w:rPr>
        <w:t>Oltre alla valutazione sullo stato di necessità, è quindi compito del medico valutare in merito</w:t>
      </w:r>
      <w:r w:rsidR="00CB72D4">
        <w:rPr>
          <w:rFonts w:asciiTheme="minorHAnsi" w:hAnsiTheme="minorHAnsi" w:cs="Helvetica"/>
        </w:rPr>
        <w:t xml:space="preserve"> </w:t>
      </w:r>
      <w:r w:rsidRPr="003725E0">
        <w:rPr>
          <w:rFonts w:asciiTheme="minorHAnsi" w:hAnsiTheme="minorHAnsi" w:cs="Helvetica"/>
        </w:rPr>
        <w:t xml:space="preserve">allo stato della volizione compromesso dalla patologia, </w:t>
      </w:r>
      <w:proofErr w:type="gramStart"/>
      <w:r w:rsidRPr="003725E0">
        <w:rPr>
          <w:rFonts w:asciiTheme="minorHAnsi" w:hAnsiTheme="minorHAnsi" w:cs="Helvetica"/>
        </w:rPr>
        <w:t>ovvero</w:t>
      </w:r>
      <w:proofErr w:type="gramEnd"/>
      <w:r w:rsidRPr="003725E0">
        <w:rPr>
          <w:rFonts w:asciiTheme="minorHAnsi" w:hAnsiTheme="minorHAnsi" w:cs="Helvetica"/>
        </w:rPr>
        <w:t xml:space="preserve"> sulla capacità di consenso/dissenso</w:t>
      </w:r>
      <w:r w:rsidR="00CB72D4">
        <w:rPr>
          <w:rFonts w:asciiTheme="minorHAnsi" w:hAnsiTheme="minorHAnsi" w:cs="Helvetica"/>
        </w:rPr>
        <w:t xml:space="preserve"> </w:t>
      </w:r>
      <w:r w:rsidRPr="003725E0">
        <w:rPr>
          <w:rFonts w:asciiTheme="minorHAnsi" w:hAnsiTheme="minorHAnsi" w:cs="Helvetica"/>
        </w:rPr>
        <w:t>del paziente rispetto alle cure. In tal senso un soggetto che presenti una volizione integra, eppure</w:t>
      </w:r>
      <w:r w:rsidR="00CB72D4">
        <w:rPr>
          <w:rFonts w:asciiTheme="minorHAnsi" w:hAnsiTheme="minorHAnsi" w:cs="Helvetica"/>
        </w:rPr>
        <w:t xml:space="preserve"> </w:t>
      </w:r>
      <w:r w:rsidRPr="003725E0">
        <w:rPr>
          <w:rFonts w:asciiTheme="minorHAnsi" w:hAnsiTheme="minorHAnsi" w:cs="Helvetica"/>
        </w:rPr>
        <w:t>vi sia stato di necessità, ha facoltà di opporre rifiuto alle cure.</w:t>
      </w:r>
    </w:p>
    <w:p w:rsidR="003725E0" w:rsidRPr="003725E0" w:rsidRDefault="003725E0" w:rsidP="003725E0">
      <w:pPr>
        <w:pStyle w:val="Nessunaspaziatura"/>
        <w:rPr>
          <w:rFonts w:asciiTheme="minorHAnsi" w:hAnsiTheme="minorHAnsi" w:cs="Helvetica"/>
        </w:rPr>
      </w:pPr>
      <w:r w:rsidRPr="003725E0">
        <w:rPr>
          <w:rFonts w:asciiTheme="minorHAnsi" w:hAnsiTheme="minorHAnsi" w:cs="Helvetica"/>
        </w:rPr>
        <w:t>Da questo punto di vista si distingue:</w:t>
      </w:r>
    </w:p>
    <w:p w:rsidR="00C02081" w:rsidRPr="003B6D62" w:rsidRDefault="003725E0" w:rsidP="003725E0">
      <w:pPr>
        <w:pStyle w:val="Nessunaspaziatura"/>
        <w:numPr>
          <w:ilvl w:val="0"/>
          <w:numId w:val="11"/>
        </w:numPr>
        <w:rPr>
          <w:rFonts w:asciiTheme="minorHAnsi" w:hAnsiTheme="minorHAnsi" w:cs="Helvetica"/>
        </w:rPr>
      </w:pPr>
      <w:proofErr w:type="gramStart"/>
      <w:r w:rsidRPr="003725E0">
        <w:rPr>
          <w:rFonts w:asciiTheme="minorHAnsi" w:hAnsiTheme="minorHAnsi" w:cs="Helvetica"/>
        </w:rPr>
        <w:t>mancanza</w:t>
      </w:r>
      <w:proofErr w:type="gramEnd"/>
      <w:r w:rsidRPr="003725E0">
        <w:rPr>
          <w:rFonts w:asciiTheme="minorHAnsi" w:hAnsiTheme="minorHAnsi" w:cs="Helvetica"/>
        </w:rPr>
        <w:t xml:space="preserve"> di consenso, che richiama una condizione in cui il soggetto non è in grado di</w:t>
      </w:r>
      <w:r w:rsidR="00C02081">
        <w:rPr>
          <w:rFonts w:asciiTheme="minorHAnsi" w:hAnsiTheme="minorHAnsi" w:cs="Helvetica"/>
        </w:rPr>
        <w:t xml:space="preserve"> </w:t>
      </w:r>
      <w:r w:rsidRPr="00C02081">
        <w:rPr>
          <w:rFonts w:asciiTheme="minorHAnsi" w:hAnsiTheme="minorHAnsi" w:cs="Helvetica"/>
        </w:rPr>
        <w:t>esprimere alcun consenso o dissenso, condizione che ritroviamo nei disturbi psichici dovuti a</w:t>
      </w:r>
      <w:r w:rsidR="00C02081">
        <w:rPr>
          <w:rFonts w:asciiTheme="minorHAnsi" w:hAnsiTheme="minorHAnsi" w:cs="Helvetica"/>
        </w:rPr>
        <w:t xml:space="preserve"> </w:t>
      </w:r>
      <w:r w:rsidRPr="00C02081">
        <w:rPr>
          <w:rFonts w:asciiTheme="minorHAnsi" w:hAnsiTheme="minorHAnsi" w:cs="Helvetica"/>
        </w:rPr>
        <w:t>patologie organiche, rispetto alle quali l’unico intervento possibile è solo quello in condizioni di</w:t>
      </w:r>
      <w:r w:rsidR="00C02081">
        <w:rPr>
          <w:rFonts w:asciiTheme="minorHAnsi" w:hAnsiTheme="minorHAnsi" w:cs="Helvetica"/>
        </w:rPr>
        <w:t xml:space="preserve"> </w:t>
      </w:r>
      <w:r w:rsidRPr="00C02081">
        <w:rPr>
          <w:rFonts w:asciiTheme="minorHAnsi" w:hAnsiTheme="minorHAnsi" w:cs="Helvetica"/>
        </w:rPr>
        <w:t>consenso presunto, in stato di necessità, oppure, come nel caso degli incapaci naturali (demenza,</w:t>
      </w:r>
      <w:r w:rsidR="00C02081">
        <w:rPr>
          <w:rFonts w:asciiTheme="minorHAnsi" w:hAnsiTheme="minorHAnsi" w:cs="Helvetica"/>
        </w:rPr>
        <w:t xml:space="preserve"> </w:t>
      </w:r>
      <w:r w:rsidRPr="00C02081">
        <w:rPr>
          <w:rFonts w:asciiTheme="minorHAnsi" w:hAnsiTheme="minorHAnsi" w:cs="Helvetica"/>
        </w:rPr>
        <w:t>oligofrenia), l’assenza di uno stato di necessità richiede, rispetto ad eventuali cure, il</w:t>
      </w:r>
      <w:r w:rsidR="003B6D62">
        <w:rPr>
          <w:rFonts w:asciiTheme="minorHAnsi" w:hAnsiTheme="minorHAnsi" w:cs="Helvetica"/>
        </w:rPr>
        <w:t xml:space="preserve"> </w:t>
      </w:r>
      <w:r w:rsidRPr="003B6D62">
        <w:rPr>
          <w:rFonts w:asciiTheme="minorHAnsi" w:hAnsiTheme="minorHAnsi" w:cs="Helvetica"/>
        </w:rPr>
        <w:t>coinvolgimento del Giudice Tutelare</w:t>
      </w:r>
      <w:r w:rsidR="00C02081">
        <w:rPr>
          <w:rStyle w:val="Rimandonotaapidipagina"/>
          <w:rFonts w:asciiTheme="minorHAnsi" w:hAnsiTheme="minorHAnsi" w:cs="Helvetica"/>
        </w:rPr>
        <w:footnoteReference w:id="5"/>
      </w:r>
      <w:r w:rsidRPr="003B6D62">
        <w:rPr>
          <w:rFonts w:asciiTheme="minorHAnsi" w:hAnsiTheme="minorHAnsi" w:cs="Helvetica"/>
        </w:rPr>
        <w:t>.</w:t>
      </w:r>
      <w:r w:rsidR="00C02081" w:rsidRPr="003B6D62">
        <w:rPr>
          <w:rFonts w:asciiTheme="minorHAnsi" w:hAnsiTheme="minorHAnsi" w:cs="Helvetica"/>
        </w:rPr>
        <w:t xml:space="preserve"> </w:t>
      </w:r>
    </w:p>
    <w:p w:rsidR="003B6D62" w:rsidRPr="003B6D62" w:rsidRDefault="003725E0" w:rsidP="003B6D62">
      <w:pPr>
        <w:pStyle w:val="Nessunaspaziatura"/>
        <w:numPr>
          <w:ilvl w:val="0"/>
          <w:numId w:val="11"/>
        </w:numPr>
        <w:rPr>
          <w:rFonts w:asciiTheme="minorHAnsi" w:hAnsiTheme="minorHAnsi" w:cs="Helvetica"/>
        </w:rPr>
      </w:pPr>
      <w:proofErr w:type="gramStart"/>
      <w:r w:rsidRPr="003725E0">
        <w:rPr>
          <w:rFonts w:asciiTheme="minorHAnsi" w:hAnsiTheme="minorHAnsi" w:cs="Helvetica"/>
        </w:rPr>
        <w:t>dissenso</w:t>
      </w:r>
      <w:proofErr w:type="gramEnd"/>
      <w:r w:rsidRPr="003725E0">
        <w:rPr>
          <w:rFonts w:asciiTheme="minorHAnsi" w:hAnsiTheme="minorHAnsi" w:cs="Helvetica"/>
        </w:rPr>
        <w:t>, che riguarda le malattie mentali, in cui il soggetto è capace di esprimersi ma il</w:t>
      </w:r>
      <w:r w:rsidR="003B6D62">
        <w:rPr>
          <w:rFonts w:asciiTheme="minorHAnsi" w:hAnsiTheme="minorHAnsi" w:cs="Helvetica"/>
        </w:rPr>
        <w:t xml:space="preserve"> </w:t>
      </w:r>
      <w:r w:rsidRPr="003B6D62">
        <w:rPr>
          <w:rFonts w:asciiTheme="minorHAnsi" w:hAnsiTheme="minorHAnsi" w:cs="Helvetica"/>
        </w:rPr>
        <w:t>dissenso non è valido causa la patologia psichiatrica ed è possibile: 1) in caso di pericolo attuale di</w:t>
      </w:r>
      <w:r w:rsidR="003B6D62">
        <w:rPr>
          <w:rFonts w:asciiTheme="minorHAnsi" w:hAnsiTheme="minorHAnsi" w:cs="Helvetica"/>
        </w:rPr>
        <w:t xml:space="preserve"> </w:t>
      </w:r>
      <w:r w:rsidRPr="003B6D62">
        <w:rPr>
          <w:rFonts w:asciiTheme="minorHAnsi" w:hAnsiTheme="minorHAnsi" w:cs="Helvetica"/>
        </w:rPr>
        <w:t>salute, l’intervento in stato di necessità, 2) in caso di pericolo potenziale, il ricorso al TSO.</w:t>
      </w:r>
      <w:r w:rsidR="003B6D62">
        <w:rPr>
          <w:rFonts w:asciiTheme="minorHAnsi" w:hAnsiTheme="minorHAnsi" w:cs="Helvetica"/>
        </w:rPr>
        <w:t xml:space="preserve"> </w:t>
      </w:r>
      <w:r w:rsidRPr="003B6D62">
        <w:rPr>
          <w:rFonts w:asciiTheme="minorHAnsi" w:hAnsiTheme="minorHAnsi" w:cs="Helvetica"/>
        </w:rPr>
        <w:t xml:space="preserve">Va precisato che la Legge riferisce la possibilità </w:t>
      </w:r>
      <w:proofErr w:type="gramStart"/>
      <w:r w:rsidRPr="003B6D62">
        <w:rPr>
          <w:rFonts w:asciiTheme="minorHAnsi" w:hAnsiTheme="minorHAnsi" w:cs="Helvetica"/>
        </w:rPr>
        <w:t>del</w:t>
      </w:r>
      <w:proofErr w:type="gramEnd"/>
      <w:r w:rsidRPr="003B6D62">
        <w:rPr>
          <w:rFonts w:asciiTheme="minorHAnsi" w:hAnsiTheme="minorHAnsi" w:cs="Helvetica"/>
        </w:rPr>
        <w:t xml:space="preserve"> TSO solo alle malattie mentali, nelle</w:t>
      </w:r>
      <w:r w:rsidR="003B6D62">
        <w:rPr>
          <w:rFonts w:asciiTheme="minorHAnsi" w:hAnsiTheme="minorHAnsi" w:cs="Helvetica"/>
        </w:rPr>
        <w:t xml:space="preserve"> </w:t>
      </w:r>
      <w:r w:rsidRPr="003B6D62">
        <w:rPr>
          <w:rFonts w:asciiTheme="minorHAnsi" w:hAnsiTheme="minorHAnsi" w:cs="Helvetica"/>
        </w:rPr>
        <w:t>quali il soggetto è sempre in grado di esprimersi sul consenso, tant’è che in ogni fase del</w:t>
      </w:r>
      <w:r w:rsidR="003B6D62">
        <w:rPr>
          <w:rFonts w:asciiTheme="minorHAnsi" w:hAnsiTheme="minorHAnsi" w:cs="Helvetica"/>
        </w:rPr>
        <w:t xml:space="preserve"> </w:t>
      </w:r>
      <w:r w:rsidR="003B6D62" w:rsidRPr="003B6D62">
        <w:rPr>
          <w:rFonts w:asciiTheme="minorHAnsi" w:hAnsiTheme="minorHAnsi" w:cs="Helvetica"/>
        </w:rPr>
        <w:t>provvedimento è compito del sanitario ricercarlo; infine non a caso il ricovero ospedaliero può solo</w:t>
      </w:r>
      <w:r w:rsidR="003B6D62">
        <w:rPr>
          <w:rFonts w:asciiTheme="minorHAnsi" w:hAnsiTheme="minorHAnsi" w:cs="Helvetica"/>
        </w:rPr>
        <w:t xml:space="preserve"> </w:t>
      </w:r>
      <w:r w:rsidR="003B6D62" w:rsidRPr="003B6D62">
        <w:rPr>
          <w:rFonts w:asciiTheme="minorHAnsi" w:hAnsiTheme="minorHAnsi" w:cs="Helvetica"/>
        </w:rPr>
        <w:t>avvenire in SPDC.</w:t>
      </w:r>
    </w:p>
    <w:p w:rsidR="003B6D62" w:rsidRPr="003B6D62" w:rsidRDefault="003B6D62" w:rsidP="003B6D62">
      <w:pPr>
        <w:pStyle w:val="Nessunaspaziatura"/>
        <w:rPr>
          <w:rFonts w:asciiTheme="minorHAnsi" w:hAnsiTheme="minorHAnsi" w:cs="Helvetica"/>
        </w:rPr>
      </w:pPr>
      <w:r w:rsidRPr="003B6D62">
        <w:rPr>
          <w:rFonts w:asciiTheme="minorHAnsi" w:hAnsiTheme="minorHAnsi" w:cs="Helvetica"/>
        </w:rPr>
        <w:t>D'altra parte è assolutamente incompatibile con la norm</w:t>
      </w:r>
      <w:r w:rsidR="00C71DF2">
        <w:rPr>
          <w:rFonts w:asciiTheme="minorHAnsi" w:hAnsiTheme="minorHAnsi" w:cs="Helvetica"/>
        </w:rPr>
        <w:t xml:space="preserve">a avviare </w:t>
      </w:r>
      <w:proofErr w:type="gramStart"/>
      <w:r w:rsidR="00C71DF2">
        <w:rPr>
          <w:rFonts w:asciiTheme="minorHAnsi" w:hAnsiTheme="minorHAnsi" w:cs="Helvetica"/>
        </w:rPr>
        <w:t>un</w:t>
      </w:r>
      <w:proofErr w:type="gramEnd"/>
      <w:r w:rsidR="00C71DF2">
        <w:rPr>
          <w:rFonts w:asciiTheme="minorHAnsi" w:hAnsiTheme="minorHAnsi" w:cs="Helvetica"/>
        </w:rPr>
        <w:t xml:space="preserve"> TSO facendo un uso </w:t>
      </w:r>
      <w:r w:rsidRPr="003B6D62">
        <w:rPr>
          <w:rFonts w:asciiTheme="minorHAnsi" w:hAnsiTheme="minorHAnsi" w:cs="Helvetica"/>
        </w:rPr>
        <w:t>improprio dello stato di necessità. Infatti, nell'ipotesi che esista veram</w:t>
      </w:r>
      <w:r w:rsidR="00C71DF2">
        <w:rPr>
          <w:rFonts w:asciiTheme="minorHAnsi" w:hAnsiTheme="minorHAnsi" w:cs="Helvetica"/>
        </w:rPr>
        <w:t xml:space="preserve">ente uno stato di necessità, </w:t>
      </w:r>
      <w:proofErr w:type="gramStart"/>
      <w:r w:rsidR="00C71DF2">
        <w:rPr>
          <w:rFonts w:asciiTheme="minorHAnsi" w:hAnsiTheme="minorHAnsi" w:cs="Helvetica"/>
        </w:rPr>
        <w:t>il</w:t>
      </w:r>
      <w:proofErr w:type="gramEnd"/>
      <w:r w:rsidR="00C71DF2">
        <w:rPr>
          <w:rFonts w:asciiTheme="minorHAnsi" w:hAnsiTheme="minorHAnsi" w:cs="Helvetica"/>
        </w:rPr>
        <w:t xml:space="preserve"> </w:t>
      </w:r>
      <w:r w:rsidRPr="003B6D62">
        <w:rPr>
          <w:rFonts w:asciiTheme="minorHAnsi" w:hAnsiTheme="minorHAnsi" w:cs="Helvetica"/>
        </w:rPr>
        <w:t>TSO crea un dannoso rallentamento di intervento.</w:t>
      </w:r>
    </w:p>
    <w:p w:rsidR="003B6D62" w:rsidRPr="003B6D62" w:rsidRDefault="003B6D62" w:rsidP="003B6D62">
      <w:pPr>
        <w:pStyle w:val="Nessunaspaziatura"/>
        <w:rPr>
          <w:rFonts w:asciiTheme="minorHAnsi" w:hAnsiTheme="minorHAnsi" w:cs="Helvetica"/>
        </w:rPr>
      </w:pPr>
      <w:r w:rsidRPr="003B6D62">
        <w:rPr>
          <w:rFonts w:asciiTheme="minorHAnsi" w:hAnsiTheme="minorHAnsi" w:cs="Helvetica"/>
        </w:rPr>
        <w:t xml:space="preserve">Nel caso in cui, pur </w:t>
      </w:r>
      <w:proofErr w:type="gramStart"/>
      <w:r w:rsidRPr="003B6D62">
        <w:rPr>
          <w:rFonts w:asciiTheme="minorHAnsi" w:hAnsiTheme="minorHAnsi" w:cs="Helvetica"/>
        </w:rPr>
        <w:t>in presenza</w:t>
      </w:r>
      <w:proofErr w:type="gramEnd"/>
      <w:r w:rsidRPr="003B6D62">
        <w:rPr>
          <w:rFonts w:asciiTheme="minorHAnsi" w:hAnsiTheme="minorHAnsi" w:cs="Helvetica"/>
        </w:rPr>
        <w:t xml:space="preserve"> di proposta e convalid</w:t>
      </w:r>
      <w:r w:rsidR="00C71DF2">
        <w:rPr>
          <w:rFonts w:asciiTheme="minorHAnsi" w:hAnsiTheme="minorHAnsi" w:cs="Helvetica"/>
        </w:rPr>
        <w:t xml:space="preserve">a di TSO, venisse ravvisata una </w:t>
      </w:r>
      <w:r w:rsidRPr="003B6D62">
        <w:rPr>
          <w:rFonts w:asciiTheme="minorHAnsi" w:hAnsiTheme="minorHAnsi" w:cs="Helvetica"/>
        </w:rPr>
        <w:t>urgenza clinica compatibile con lo stato di necessità, ciò tes</w:t>
      </w:r>
      <w:r w:rsidR="00C71DF2">
        <w:rPr>
          <w:rFonts w:asciiTheme="minorHAnsi" w:hAnsiTheme="minorHAnsi" w:cs="Helvetica"/>
        </w:rPr>
        <w:t xml:space="preserve">timonierebbe l’insorgenza di un </w:t>
      </w:r>
      <w:r w:rsidRPr="003B6D62">
        <w:rPr>
          <w:rFonts w:asciiTheme="minorHAnsi" w:hAnsiTheme="minorHAnsi" w:cs="Helvetica"/>
        </w:rPr>
        <w:t>aggravamento clinico che non era prevedibile e che però dovrà esse</w:t>
      </w:r>
      <w:r w:rsidR="00C71DF2">
        <w:rPr>
          <w:rFonts w:asciiTheme="minorHAnsi" w:hAnsiTheme="minorHAnsi" w:cs="Helvetica"/>
        </w:rPr>
        <w:t xml:space="preserve">re riscontrato a seguito di una </w:t>
      </w:r>
      <w:r w:rsidRPr="003B6D62">
        <w:rPr>
          <w:rFonts w:asciiTheme="minorHAnsi" w:hAnsiTheme="minorHAnsi" w:cs="Helvetica"/>
        </w:rPr>
        <w:t>u</w:t>
      </w:r>
      <w:r w:rsidR="00C71DF2">
        <w:rPr>
          <w:rFonts w:asciiTheme="minorHAnsi" w:hAnsiTheme="minorHAnsi" w:cs="Helvetica"/>
        </w:rPr>
        <w:t xml:space="preserve">lteriore valutazione sanitaria. </w:t>
      </w:r>
      <w:r w:rsidRPr="003B6D62">
        <w:rPr>
          <w:rFonts w:asciiTheme="minorHAnsi" w:hAnsiTheme="minorHAnsi" w:cs="Helvetica"/>
        </w:rPr>
        <w:t>Ne deriva che non è mai ammissibile, a seguito della stessa valutazione m</w:t>
      </w:r>
      <w:r w:rsidR="005C02B8">
        <w:rPr>
          <w:rFonts w:asciiTheme="minorHAnsi" w:hAnsiTheme="minorHAnsi" w:cs="Helvetica"/>
        </w:rPr>
        <w:t xml:space="preserve">edica, avviare le </w:t>
      </w:r>
      <w:r w:rsidRPr="003B6D62">
        <w:rPr>
          <w:rFonts w:asciiTheme="minorHAnsi" w:hAnsiTheme="minorHAnsi" w:cs="Helvetica"/>
        </w:rPr>
        <w:t xml:space="preserve">procedure per </w:t>
      </w:r>
      <w:proofErr w:type="gramStart"/>
      <w:r w:rsidRPr="003B6D62">
        <w:rPr>
          <w:rFonts w:asciiTheme="minorHAnsi" w:hAnsiTheme="minorHAnsi" w:cs="Helvetica"/>
        </w:rPr>
        <w:t>il</w:t>
      </w:r>
      <w:proofErr w:type="gramEnd"/>
      <w:r w:rsidRPr="003B6D62">
        <w:rPr>
          <w:rFonts w:asciiTheme="minorHAnsi" w:hAnsiTheme="minorHAnsi" w:cs="Helvetica"/>
        </w:rPr>
        <w:t xml:space="preserve"> TSO e contestualmente invocare lo stato di necessità.</w:t>
      </w:r>
    </w:p>
    <w:p w:rsidR="003B6D62" w:rsidRPr="003B6D62" w:rsidRDefault="003B6D62" w:rsidP="003B6D62">
      <w:pPr>
        <w:pStyle w:val="Nessunaspaziatura"/>
        <w:rPr>
          <w:rFonts w:asciiTheme="minorHAnsi" w:hAnsiTheme="minorHAnsi" w:cs="Helvetica"/>
        </w:rPr>
      </w:pPr>
      <w:r w:rsidRPr="003B6D62">
        <w:rPr>
          <w:rFonts w:asciiTheme="minorHAnsi" w:hAnsiTheme="minorHAnsi" w:cs="Helvetica"/>
        </w:rPr>
        <w:t>Si ravvisano i seguenti casi:</w:t>
      </w:r>
    </w:p>
    <w:p w:rsidR="003B6D62" w:rsidRPr="00A7648C" w:rsidRDefault="003B6D62" w:rsidP="00A7648C">
      <w:pPr>
        <w:pStyle w:val="Nessunaspaziatura"/>
        <w:rPr>
          <w:b/>
        </w:rPr>
      </w:pPr>
      <w:r w:rsidRPr="00A7648C">
        <w:rPr>
          <w:b/>
        </w:rPr>
        <w:t>1) Stato di coscienza gravemente alterato.</w:t>
      </w:r>
    </w:p>
    <w:p w:rsidR="003B6D62" w:rsidRPr="003B6D62" w:rsidRDefault="003B6D62" w:rsidP="003B6D62">
      <w:pPr>
        <w:pStyle w:val="Nessunaspaziatura"/>
        <w:rPr>
          <w:rFonts w:asciiTheme="minorHAnsi" w:hAnsiTheme="minorHAnsi" w:cs="Helvetica"/>
        </w:rPr>
      </w:pPr>
      <w:r w:rsidRPr="003B6D62">
        <w:rPr>
          <w:rFonts w:asciiTheme="minorHAnsi" w:hAnsiTheme="minorHAnsi" w:cs="Helvetica"/>
        </w:rPr>
        <w:t>La presenza di stati confusionali o di stato di coscienza gra</w:t>
      </w:r>
      <w:r w:rsidR="00861EDC">
        <w:rPr>
          <w:rFonts w:asciiTheme="minorHAnsi" w:hAnsiTheme="minorHAnsi" w:cs="Helvetica"/>
        </w:rPr>
        <w:t xml:space="preserve">vemente alterato – es: da causa </w:t>
      </w:r>
      <w:r w:rsidRPr="003B6D62">
        <w:rPr>
          <w:rFonts w:asciiTheme="minorHAnsi" w:hAnsiTheme="minorHAnsi" w:cs="Helvetica"/>
        </w:rPr>
        <w:t xml:space="preserve">tossica, infettiva, traumatica, neurologica, internistica, </w:t>
      </w:r>
      <w:proofErr w:type="spellStart"/>
      <w:r w:rsidRPr="003B6D62">
        <w:rPr>
          <w:rFonts w:asciiTheme="minorHAnsi" w:hAnsiTheme="minorHAnsi" w:cs="Helvetica"/>
        </w:rPr>
        <w:t>etc</w:t>
      </w:r>
      <w:proofErr w:type="spellEnd"/>
      <w:r w:rsidRPr="003B6D62">
        <w:rPr>
          <w:rFonts w:asciiTheme="minorHAnsi" w:hAnsiTheme="minorHAnsi" w:cs="Helvetica"/>
        </w:rPr>
        <w:t>… – determina, da parte del paziente,</w:t>
      </w:r>
      <w:r w:rsidR="00861EDC">
        <w:rPr>
          <w:rFonts w:asciiTheme="minorHAnsi" w:hAnsiTheme="minorHAnsi" w:cs="Helvetica"/>
        </w:rPr>
        <w:t xml:space="preserve"> </w:t>
      </w:r>
      <w:r w:rsidRPr="003B6D62">
        <w:rPr>
          <w:rFonts w:asciiTheme="minorHAnsi" w:hAnsiTheme="minorHAnsi" w:cs="Helvetica"/>
        </w:rPr>
        <w:t>l’incapacità di esprimersi (né consenso né dissenso) nei con</w:t>
      </w:r>
      <w:r w:rsidR="00861EDC">
        <w:rPr>
          <w:rFonts w:asciiTheme="minorHAnsi" w:hAnsiTheme="minorHAnsi" w:cs="Helvetica"/>
        </w:rPr>
        <w:t xml:space="preserve">fronti di qualsiasi proposta </w:t>
      </w:r>
      <w:proofErr w:type="gramStart"/>
      <w:r w:rsidR="00861EDC">
        <w:rPr>
          <w:rFonts w:asciiTheme="minorHAnsi" w:hAnsiTheme="minorHAnsi" w:cs="Helvetica"/>
        </w:rPr>
        <w:t>di</w:t>
      </w:r>
      <w:r w:rsidR="00C82C15">
        <w:rPr>
          <w:rFonts w:asciiTheme="minorHAnsi" w:hAnsiTheme="minorHAnsi" w:cs="Helvetica"/>
        </w:rPr>
        <w:t xml:space="preserve"> </w:t>
      </w:r>
      <w:proofErr w:type="gramEnd"/>
      <w:r w:rsidRPr="003B6D62">
        <w:rPr>
          <w:rFonts w:asciiTheme="minorHAnsi" w:hAnsiTheme="minorHAnsi" w:cs="Helvetica"/>
        </w:rPr>
        <w:t>intervento sanitario.</w:t>
      </w:r>
    </w:p>
    <w:p w:rsidR="00861EDC" w:rsidRDefault="003B6D62" w:rsidP="003B6D62">
      <w:pPr>
        <w:pStyle w:val="Nessunaspaziatura"/>
        <w:rPr>
          <w:rFonts w:asciiTheme="minorHAnsi" w:hAnsiTheme="minorHAnsi" w:cs="Helvetica"/>
        </w:rPr>
      </w:pPr>
      <w:r w:rsidRPr="003B6D62">
        <w:rPr>
          <w:rFonts w:asciiTheme="minorHAnsi" w:hAnsiTheme="minorHAnsi" w:cs="Helvetica"/>
        </w:rPr>
        <w:t>Il sanitario è tenuto a mettere in atto tutti gli interventi ritenuti necessari, senza ricorrere alla</w:t>
      </w:r>
      <w:r w:rsidR="00861EDC">
        <w:rPr>
          <w:rFonts w:asciiTheme="minorHAnsi" w:hAnsiTheme="minorHAnsi" w:cs="Helvetica"/>
        </w:rPr>
        <w:t xml:space="preserve"> </w:t>
      </w:r>
      <w:r w:rsidRPr="003B6D62">
        <w:rPr>
          <w:rFonts w:asciiTheme="minorHAnsi" w:hAnsiTheme="minorHAnsi" w:cs="Helvetica"/>
        </w:rPr>
        <w:t xml:space="preserve">formalizzazione di </w:t>
      </w:r>
      <w:proofErr w:type="gramStart"/>
      <w:r w:rsidRPr="003B6D62">
        <w:rPr>
          <w:rFonts w:asciiTheme="minorHAnsi" w:hAnsiTheme="minorHAnsi" w:cs="Helvetica"/>
        </w:rPr>
        <w:t>un</w:t>
      </w:r>
      <w:proofErr w:type="gramEnd"/>
      <w:r w:rsidRPr="003B6D62">
        <w:rPr>
          <w:rFonts w:asciiTheme="minorHAnsi" w:hAnsiTheme="minorHAnsi" w:cs="Helvetica"/>
        </w:rPr>
        <w:t xml:space="preserve"> TSO. Lo stato di necessità si pone su due livelli:</w:t>
      </w:r>
    </w:p>
    <w:p w:rsidR="00861EDC" w:rsidRDefault="003B6D62" w:rsidP="00861EDC">
      <w:pPr>
        <w:pStyle w:val="Nessunaspaziatura"/>
        <w:numPr>
          <w:ilvl w:val="0"/>
          <w:numId w:val="12"/>
        </w:numPr>
        <w:rPr>
          <w:rFonts w:asciiTheme="minorHAnsi" w:hAnsiTheme="minorHAnsi" w:cs="Helvetica"/>
        </w:rPr>
      </w:pPr>
      <w:proofErr w:type="gramStart"/>
      <w:r w:rsidRPr="003B6D62">
        <w:rPr>
          <w:rFonts w:asciiTheme="minorHAnsi" w:hAnsiTheme="minorHAnsi" w:cs="Helvetica"/>
        </w:rPr>
        <w:t>la</w:t>
      </w:r>
      <w:proofErr w:type="gramEnd"/>
      <w:r w:rsidRPr="003B6D62">
        <w:rPr>
          <w:rFonts w:asciiTheme="minorHAnsi" w:hAnsiTheme="minorHAnsi" w:cs="Helvetica"/>
        </w:rPr>
        <w:t xml:space="preserve"> necessità di agire nei</w:t>
      </w:r>
      <w:r w:rsidR="00861EDC">
        <w:rPr>
          <w:rFonts w:asciiTheme="minorHAnsi" w:hAnsiTheme="minorHAnsi" w:cs="Helvetica"/>
        </w:rPr>
        <w:t xml:space="preserve"> </w:t>
      </w:r>
      <w:r w:rsidRPr="003B6D62">
        <w:rPr>
          <w:rFonts w:asciiTheme="minorHAnsi" w:hAnsiTheme="minorHAnsi" w:cs="Helvetica"/>
        </w:rPr>
        <w:t>riguardi dell’eventuale comportamento disorganizzato o violento (es: agitazione psicomotoria i</w:t>
      </w:r>
      <w:r w:rsidR="00861EDC">
        <w:rPr>
          <w:rFonts w:asciiTheme="minorHAnsi" w:hAnsiTheme="minorHAnsi" w:cs="Helvetica"/>
        </w:rPr>
        <w:t xml:space="preserve">n </w:t>
      </w:r>
      <w:r w:rsidRPr="003B6D62">
        <w:rPr>
          <w:rFonts w:asciiTheme="minorHAnsi" w:hAnsiTheme="minorHAnsi" w:cs="Helvetica"/>
        </w:rPr>
        <w:t>alcolismo acuto), rispetto al quale è primariamente competente</w:t>
      </w:r>
      <w:r w:rsidR="00861EDC">
        <w:rPr>
          <w:rFonts w:asciiTheme="minorHAnsi" w:hAnsiTheme="minorHAnsi" w:cs="Helvetica"/>
        </w:rPr>
        <w:t xml:space="preserve"> la Forza Pubblica, ma anche il </w:t>
      </w:r>
      <w:r w:rsidRPr="003B6D62">
        <w:rPr>
          <w:rFonts w:asciiTheme="minorHAnsi" w:hAnsiTheme="minorHAnsi" w:cs="Helvetica"/>
        </w:rPr>
        <w:t>sanitario in quanto il comportamento è diretta conseguenza dello stato patologico,</w:t>
      </w:r>
    </w:p>
    <w:p w:rsidR="003B6D62" w:rsidRPr="003B6D62" w:rsidRDefault="003B6D62" w:rsidP="00861EDC">
      <w:pPr>
        <w:pStyle w:val="Nessunaspaziatura"/>
        <w:numPr>
          <w:ilvl w:val="0"/>
          <w:numId w:val="12"/>
        </w:numPr>
        <w:rPr>
          <w:rFonts w:asciiTheme="minorHAnsi" w:hAnsiTheme="minorHAnsi" w:cs="Helvetica"/>
        </w:rPr>
      </w:pPr>
      <w:proofErr w:type="gramStart"/>
      <w:r w:rsidRPr="003B6D62">
        <w:rPr>
          <w:rFonts w:asciiTheme="minorHAnsi" w:hAnsiTheme="minorHAnsi" w:cs="Helvetica"/>
        </w:rPr>
        <w:t>la</w:t>
      </w:r>
      <w:proofErr w:type="gramEnd"/>
      <w:r w:rsidRPr="003B6D62">
        <w:rPr>
          <w:rFonts w:asciiTheme="minorHAnsi" w:hAnsiTheme="minorHAnsi" w:cs="Helvetica"/>
        </w:rPr>
        <w:t xml:space="preserve"> necessità</w:t>
      </w:r>
      <w:r w:rsidR="00861EDC">
        <w:rPr>
          <w:rFonts w:asciiTheme="minorHAnsi" w:hAnsiTheme="minorHAnsi" w:cs="Helvetica"/>
        </w:rPr>
        <w:t xml:space="preserve"> </w:t>
      </w:r>
      <w:r w:rsidRPr="003B6D62">
        <w:rPr>
          <w:rFonts w:asciiTheme="minorHAnsi" w:hAnsiTheme="minorHAnsi" w:cs="Helvetica"/>
        </w:rPr>
        <w:t>di accertamenti e trattamenti urgenti e improrogabili sulla causa organica dello stato confusionale.</w:t>
      </w:r>
    </w:p>
    <w:p w:rsidR="003B6D62" w:rsidRPr="003B6D62" w:rsidRDefault="003B6D62" w:rsidP="003B6D62">
      <w:pPr>
        <w:pStyle w:val="Nessunaspaziatura"/>
        <w:rPr>
          <w:rFonts w:asciiTheme="minorHAnsi" w:hAnsiTheme="minorHAnsi" w:cs="Helvetica"/>
        </w:rPr>
      </w:pPr>
      <w:r w:rsidRPr="003B6D62">
        <w:rPr>
          <w:rFonts w:asciiTheme="minorHAnsi" w:hAnsiTheme="minorHAnsi" w:cs="Helvetica"/>
        </w:rPr>
        <w:lastRenderedPageBreak/>
        <w:t>Per quanto gli psichiatri siano di frequente chiamati per il tr</w:t>
      </w:r>
      <w:r w:rsidR="0017397B">
        <w:rPr>
          <w:rFonts w:asciiTheme="minorHAnsi" w:hAnsiTheme="minorHAnsi" w:cs="Helvetica"/>
        </w:rPr>
        <w:t xml:space="preserve">attamento di simili pazienti, a </w:t>
      </w:r>
      <w:r w:rsidRPr="003B6D62">
        <w:rPr>
          <w:rFonts w:asciiTheme="minorHAnsi" w:hAnsiTheme="minorHAnsi" w:cs="Helvetica"/>
        </w:rPr>
        <w:t xml:space="preserve">causa delle grandi difficoltà e complessità di gestione che essi comportano, questo tipo </w:t>
      </w:r>
      <w:proofErr w:type="gramStart"/>
      <w:r w:rsidRPr="003B6D62">
        <w:rPr>
          <w:rFonts w:asciiTheme="minorHAnsi" w:hAnsiTheme="minorHAnsi" w:cs="Helvetica"/>
        </w:rPr>
        <w:t>di</w:t>
      </w:r>
      <w:r w:rsidR="0017397B">
        <w:rPr>
          <w:rFonts w:asciiTheme="minorHAnsi" w:hAnsiTheme="minorHAnsi" w:cs="Helvetica"/>
        </w:rPr>
        <w:t xml:space="preserve"> </w:t>
      </w:r>
      <w:proofErr w:type="gramEnd"/>
      <w:r w:rsidR="0017397B">
        <w:rPr>
          <w:rFonts w:asciiTheme="minorHAnsi" w:hAnsiTheme="minorHAnsi" w:cs="Helvetica"/>
        </w:rPr>
        <w:t>i</w:t>
      </w:r>
      <w:r w:rsidRPr="003B6D62">
        <w:rPr>
          <w:rFonts w:asciiTheme="minorHAnsi" w:hAnsiTheme="minorHAnsi" w:cs="Helvetica"/>
        </w:rPr>
        <w:t>ntervento non è di loro specifica competenza ma lo è primariamente dei Medici di medicina</w:t>
      </w:r>
      <w:r w:rsidR="0017397B">
        <w:rPr>
          <w:rFonts w:asciiTheme="minorHAnsi" w:hAnsiTheme="minorHAnsi" w:cs="Helvetica"/>
        </w:rPr>
        <w:t xml:space="preserve"> </w:t>
      </w:r>
      <w:r w:rsidRPr="003B6D62">
        <w:rPr>
          <w:rFonts w:asciiTheme="minorHAnsi" w:hAnsiTheme="minorHAnsi" w:cs="Helvetica"/>
        </w:rPr>
        <w:t xml:space="preserve">generale, di Continuità </w:t>
      </w:r>
      <w:r w:rsidR="0017397B">
        <w:rPr>
          <w:rFonts w:asciiTheme="minorHAnsi" w:hAnsiTheme="minorHAnsi" w:cs="Helvetica"/>
        </w:rPr>
        <w:t>Assistenziale, del DEA, del 118</w:t>
      </w:r>
      <w:r w:rsidRPr="003B6D62">
        <w:rPr>
          <w:rFonts w:asciiTheme="minorHAnsi" w:hAnsiTheme="minorHAnsi" w:cs="Helvetica"/>
        </w:rPr>
        <w:t>.</w:t>
      </w:r>
      <w:r w:rsidR="00EF076C">
        <w:rPr>
          <w:rFonts w:asciiTheme="minorHAnsi" w:hAnsiTheme="minorHAnsi" w:cs="Helvetica"/>
        </w:rPr>
        <w:t xml:space="preserve"> </w:t>
      </w:r>
      <w:r w:rsidRPr="003B6D62">
        <w:rPr>
          <w:rFonts w:asciiTheme="minorHAnsi" w:hAnsiTheme="minorHAnsi" w:cs="Helvetica"/>
        </w:rPr>
        <w:t>Va ricordato che il rifiuto generico di cure mediche in assenza di stato di necessità, in un</w:t>
      </w:r>
      <w:r w:rsidR="00EF076C">
        <w:rPr>
          <w:rFonts w:asciiTheme="minorHAnsi" w:hAnsiTheme="minorHAnsi" w:cs="Helvetica"/>
        </w:rPr>
        <w:t xml:space="preserve"> </w:t>
      </w:r>
      <w:r w:rsidRPr="003B6D62">
        <w:rPr>
          <w:rFonts w:asciiTheme="minorHAnsi" w:hAnsiTheme="minorHAnsi" w:cs="Helvetica"/>
        </w:rPr>
        <w:t xml:space="preserve">soggetto che pur presenti uno stato </w:t>
      </w:r>
      <w:proofErr w:type="gramStart"/>
      <w:r w:rsidRPr="003B6D62">
        <w:rPr>
          <w:rFonts w:asciiTheme="minorHAnsi" w:hAnsiTheme="minorHAnsi" w:cs="Helvetica"/>
        </w:rPr>
        <w:t xml:space="preserve">di </w:t>
      </w:r>
      <w:proofErr w:type="gramEnd"/>
      <w:r w:rsidRPr="003B6D62">
        <w:rPr>
          <w:rFonts w:asciiTheme="minorHAnsi" w:hAnsiTheme="minorHAnsi" w:cs="Helvetica"/>
        </w:rPr>
        <w:t xml:space="preserve">incapacità (demente, </w:t>
      </w:r>
      <w:r w:rsidR="00EF076C">
        <w:rPr>
          <w:rFonts w:asciiTheme="minorHAnsi" w:hAnsiTheme="minorHAnsi" w:cs="Helvetica"/>
        </w:rPr>
        <w:t xml:space="preserve">insufficiente mentale), non può </w:t>
      </w:r>
      <w:r w:rsidRPr="003B6D62">
        <w:rPr>
          <w:rFonts w:asciiTheme="minorHAnsi" w:hAnsiTheme="minorHAnsi" w:cs="Helvetica"/>
        </w:rPr>
        <w:t>giustificare interventi coattivi, ma richiede il coinvolgimento del Giu</w:t>
      </w:r>
      <w:r w:rsidR="00EF076C">
        <w:rPr>
          <w:rFonts w:asciiTheme="minorHAnsi" w:hAnsiTheme="minorHAnsi" w:cs="Helvetica"/>
        </w:rPr>
        <w:t xml:space="preserve">dice Tutelare (o del magistrato </w:t>
      </w:r>
      <w:r w:rsidRPr="003B6D62">
        <w:rPr>
          <w:rFonts w:asciiTheme="minorHAnsi" w:hAnsiTheme="minorHAnsi" w:cs="Helvetica"/>
        </w:rPr>
        <w:t>di turno).</w:t>
      </w:r>
    </w:p>
    <w:p w:rsidR="003B6D62" w:rsidRPr="00A7648C" w:rsidRDefault="003B6D62" w:rsidP="00A7648C">
      <w:pPr>
        <w:pStyle w:val="Nessunaspaziatura"/>
        <w:rPr>
          <w:b/>
        </w:rPr>
      </w:pPr>
      <w:r w:rsidRPr="00A7648C">
        <w:rPr>
          <w:b/>
        </w:rPr>
        <w:t>2) Pericolo immediato per comportamenti violent</w:t>
      </w:r>
      <w:r w:rsidR="00861EDC" w:rsidRPr="00A7648C">
        <w:rPr>
          <w:b/>
        </w:rPr>
        <w:t xml:space="preserve">i auto-eterodiretti in malattia </w:t>
      </w:r>
      <w:r w:rsidRPr="00A7648C">
        <w:rPr>
          <w:b/>
        </w:rPr>
        <w:t>mentale.</w:t>
      </w:r>
    </w:p>
    <w:p w:rsidR="00FF5F13" w:rsidRPr="00FF5F13" w:rsidRDefault="003B6D62" w:rsidP="00FF5F13">
      <w:pPr>
        <w:pStyle w:val="Nessunaspaziatura"/>
        <w:rPr>
          <w:rFonts w:asciiTheme="minorHAnsi" w:hAnsiTheme="minorHAnsi" w:cs="Helvetica"/>
        </w:rPr>
      </w:pPr>
      <w:r w:rsidRPr="003B6D62">
        <w:rPr>
          <w:rFonts w:asciiTheme="minorHAnsi" w:hAnsiTheme="minorHAnsi" w:cs="Helvetica"/>
        </w:rPr>
        <w:t xml:space="preserve">La dizione </w:t>
      </w:r>
      <w:proofErr w:type="gramStart"/>
      <w:r w:rsidRPr="003B6D62">
        <w:rPr>
          <w:rFonts w:asciiTheme="minorHAnsi" w:hAnsiTheme="minorHAnsi" w:cs="Helvetica"/>
        </w:rPr>
        <w:t>gravi</w:t>
      </w:r>
      <w:proofErr w:type="gramEnd"/>
      <w:r w:rsidRPr="003B6D62">
        <w:rPr>
          <w:rFonts w:asciiTheme="minorHAnsi" w:hAnsiTheme="minorHAnsi" w:cs="Helvetica"/>
        </w:rPr>
        <w:t xml:space="preserve"> disturbi psichici dovuti a malattia mentale, fa riferimento a una condizione</w:t>
      </w:r>
      <w:r w:rsidR="00EE0A60">
        <w:rPr>
          <w:rFonts w:asciiTheme="minorHAnsi" w:hAnsiTheme="minorHAnsi" w:cs="Helvetica"/>
        </w:rPr>
        <w:t xml:space="preserve"> </w:t>
      </w:r>
      <w:r w:rsidRPr="003B6D62">
        <w:rPr>
          <w:rFonts w:asciiTheme="minorHAnsi" w:hAnsiTheme="minorHAnsi" w:cs="Helvetica"/>
        </w:rPr>
        <w:t>patologica che compromette la volizione del soggetto, il qua</w:t>
      </w:r>
      <w:r w:rsidR="00EE0A60">
        <w:rPr>
          <w:rFonts w:asciiTheme="minorHAnsi" w:hAnsiTheme="minorHAnsi" w:cs="Helvetica"/>
        </w:rPr>
        <w:t xml:space="preserve">le è pure in grado di esprimere </w:t>
      </w:r>
      <w:r w:rsidRPr="003B6D62">
        <w:rPr>
          <w:rFonts w:asciiTheme="minorHAnsi" w:hAnsiTheme="minorHAnsi" w:cs="Helvetica"/>
        </w:rPr>
        <w:t>consenso o dissenso alle cure, ma questo non è valido poiché inficiato dall</w:t>
      </w:r>
      <w:r w:rsidR="00EE0A60">
        <w:rPr>
          <w:rFonts w:asciiTheme="minorHAnsi" w:hAnsiTheme="minorHAnsi" w:cs="Helvetica"/>
        </w:rPr>
        <w:t xml:space="preserve">a patologia. </w:t>
      </w:r>
      <w:r w:rsidRPr="003B6D62">
        <w:rPr>
          <w:rFonts w:asciiTheme="minorHAnsi" w:hAnsiTheme="minorHAnsi" w:cs="Helvetica"/>
        </w:rPr>
        <w:t xml:space="preserve">Il ricorso </w:t>
      </w:r>
      <w:proofErr w:type="gramStart"/>
      <w:r w:rsidRPr="003B6D62">
        <w:rPr>
          <w:rFonts w:asciiTheme="minorHAnsi" w:hAnsiTheme="minorHAnsi" w:cs="Helvetica"/>
        </w:rPr>
        <w:t>al</w:t>
      </w:r>
      <w:proofErr w:type="gramEnd"/>
      <w:r w:rsidRPr="003B6D62">
        <w:rPr>
          <w:rFonts w:asciiTheme="minorHAnsi" w:hAnsiTheme="minorHAnsi" w:cs="Helvetica"/>
        </w:rPr>
        <w:t xml:space="preserve"> TSO è, nelle tre condizioni citate dalla norma, l</w:t>
      </w:r>
      <w:r w:rsidR="00EE0A60">
        <w:rPr>
          <w:rFonts w:asciiTheme="minorHAnsi" w:hAnsiTheme="minorHAnsi" w:cs="Helvetica"/>
        </w:rPr>
        <w:t xml:space="preserve">’unico provvedimento possibile, </w:t>
      </w:r>
      <w:r w:rsidRPr="003B6D62">
        <w:rPr>
          <w:rFonts w:asciiTheme="minorHAnsi" w:hAnsiTheme="minorHAnsi" w:cs="Helvetica"/>
        </w:rPr>
        <w:t xml:space="preserve">tuttavia laddove il pericolo per la salute del soggetto o di terzi </w:t>
      </w:r>
      <w:r w:rsidR="00EE0A60">
        <w:rPr>
          <w:rFonts w:asciiTheme="minorHAnsi" w:hAnsiTheme="minorHAnsi" w:cs="Helvetica"/>
        </w:rPr>
        <w:t xml:space="preserve">sia attuale, tale da richiedere </w:t>
      </w:r>
      <w:r w:rsidRPr="003B6D62">
        <w:rPr>
          <w:rFonts w:asciiTheme="minorHAnsi" w:hAnsiTheme="minorHAnsi" w:cs="Helvetica"/>
        </w:rPr>
        <w:t>interventi immediati e improrogabili, si deve intervenire in stato di necessità. Ciò avviene</w:t>
      </w:r>
      <w:r w:rsidR="00EE0A60">
        <w:rPr>
          <w:rFonts w:asciiTheme="minorHAnsi" w:hAnsiTheme="minorHAnsi" w:cs="Helvetica"/>
        </w:rPr>
        <w:t xml:space="preserve"> </w:t>
      </w:r>
      <w:r w:rsidRPr="003B6D62">
        <w:rPr>
          <w:rFonts w:asciiTheme="minorHAnsi" w:hAnsiTheme="minorHAnsi" w:cs="Helvetica"/>
        </w:rPr>
        <w:t>tipicamente nel caso in cui vi sia un rischio immediato: evidenza di tipo suicidario o presenza di</w:t>
      </w:r>
      <w:r w:rsidR="00FF5F13">
        <w:rPr>
          <w:rFonts w:asciiTheme="minorHAnsi" w:hAnsiTheme="minorHAnsi" w:cs="Helvetica"/>
        </w:rPr>
        <w:t xml:space="preserve"> </w:t>
      </w:r>
      <w:r w:rsidR="00FF5F13" w:rsidRPr="00FF5F13">
        <w:rPr>
          <w:rFonts w:asciiTheme="minorHAnsi" w:hAnsiTheme="minorHAnsi" w:cs="Helvetica"/>
        </w:rPr>
        <w:t>comportamenti violenti in atto (a domicilio del soggetto, ambulator</w:t>
      </w:r>
      <w:r w:rsidR="00D85A03">
        <w:rPr>
          <w:rFonts w:asciiTheme="minorHAnsi" w:hAnsiTheme="minorHAnsi" w:cs="Helvetica"/>
        </w:rPr>
        <w:t xml:space="preserve">io, ospedale), oppure vi sia un </w:t>
      </w:r>
      <w:r w:rsidR="00FF5F13" w:rsidRPr="00FF5F13">
        <w:rPr>
          <w:rFonts w:asciiTheme="minorHAnsi" w:hAnsiTheme="minorHAnsi" w:cs="Helvetica"/>
        </w:rPr>
        <w:t>concreto pericolo attuale legato alla pianificazione/imminenza di v</w:t>
      </w:r>
      <w:r w:rsidR="00D85A03">
        <w:rPr>
          <w:rFonts w:asciiTheme="minorHAnsi" w:hAnsiTheme="minorHAnsi" w:cs="Helvetica"/>
        </w:rPr>
        <w:t>iolenza auto o eterodiretta. Va</w:t>
      </w:r>
      <w:proofErr w:type="gramStart"/>
      <w:r w:rsidR="00D85A03">
        <w:rPr>
          <w:rFonts w:asciiTheme="minorHAnsi" w:hAnsiTheme="minorHAnsi" w:cs="Helvetica"/>
        </w:rPr>
        <w:t xml:space="preserve"> </w:t>
      </w:r>
      <w:r w:rsidR="00FF5F13" w:rsidRPr="00FF5F13">
        <w:rPr>
          <w:rFonts w:asciiTheme="minorHAnsi" w:hAnsiTheme="minorHAnsi" w:cs="Helvetica"/>
        </w:rPr>
        <w:t>infatti</w:t>
      </w:r>
      <w:proofErr w:type="gramEnd"/>
      <w:r w:rsidR="00FF5F13" w:rsidRPr="00FF5F13">
        <w:rPr>
          <w:rFonts w:asciiTheme="minorHAnsi" w:hAnsiTheme="minorHAnsi" w:cs="Helvetica"/>
        </w:rPr>
        <w:t xml:space="preserve"> precisato che il ricorso al TSO non è legato allo stato di neces</w:t>
      </w:r>
      <w:r w:rsidR="00D85A03">
        <w:rPr>
          <w:rFonts w:asciiTheme="minorHAnsi" w:hAnsiTheme="minorHAnsi" w:cs="Helvetica"/>
        </w:rPr>
        <w:t xml:space="preserve">sità e non riguarda la presenza </w:t>
      </w:r>
      <w:r w:rsidR="00FF5F13" w:rsidRPr="00FF5F13">
        <w:rPr>
          <w:rFonts w:asciiTheme="minorHAnsi" w:hAnsiTheme="minorHAnsi" w:cs="Helvetica"/>
        </w:rPr>
        <w:t>di comportamenti violenti, rispetto ai quali è comunque pr</w:t>
      </w:r>
      <w:r w:rsidR="00D85A03">
        <w:rPr>
          <w:rFonts w:asciiTheme="minorHAnsi" w:hAnsiTheme="minorHAnsi" w:cs="Helvetica"/>
        </w:rPr>
        <w:t xml:space="preserve">imariamente competente la Forza </w:t>
      </w:r>
      <w:r w:rsidR="00FF5F13" w:rsidRPr="00FF5F13">
        <w:rPr>
          <w:rFonts w:asciiTheme="minorHAnsi" w:hAnsiTheme="minorHAnsi" w:cs="Helvetica"/>
        </w:rPr>
        <w:t>Pubblica (in ogni caso il reato commesso da persona sofferente di disturbi ps</w:t>
      </w:r>
      <w:r w:rsidR="00D85A03">
        <w:rPr>
          <w:rFonts w:asciiTheme="minorHAnsi" w:hAnsiTheme="minorHAnsi" w:cs="Helvetica"/>
        </w:rPr>
        <w:t xml:space="preserve">ichici non è diverso, </w:t>
      </w:r>
      <w:r w:rsidR="00FF5F13" w:rsidRPr="00FF5F13">
        <w:rPr>
          <w:rFonts w:asciiTheme="minorHAnsi" w:hAnsiTheme="minorHAnsi" w:cs="Helvetica"/>
        </w:rPr>
        <w:t>per quanto riguarda l'aspetto preventivo e repressivo, dal re</w:t>
      </w:r>
      <w:r w:rsidR="00D85A03">
        <w:rPr>
          <w:rFonts w:asciiTheme="minorHAnsi" w:hAnsiTheme="minorHAnsi" w:cs="Helvetica"/>
        </w:rPr>
        <w:t>ato commesso da qualsiasi altro</w:t>
      </w:r>
      <w:r w:rsidR="00085FFA">
        <w:rPr>
          <w:rFonts w:asciiTheme="minorHAnsi" w:hAnsiTheme="minorHAnsi" w:cs="Helvetica"/>
        </w:rPr>
        <w:t xml:space="preserve"> </w:t>
      </w:r>
      <w:r w:rsidR="00FF5F13" w:rsidRPr="00FF5F13">
        <w:rPr>
          <w:rFonts w:asciiTheme="minorHAnsi" w:hAnsiTheme="minorHAnsi" w:cs="Helvetica"/>
        </w:rPr>
        <w:t>cittadino).</w:t>
      </w:r>
    </w:p>
    <w:p w:rsidR="00FF5F13" w:rsidRPr="00812650" w:rsidRDefault="00FF5F13" w:rsidP="00FF5F13">
      <w:pPr>
        <w:pStyle w:val="Nessunaspaziatura"/>
        <w:rPr>
          <w:rFonts w:asciiTheme="minorHAnsi" w:hAnsiTheme="minorHAnsi" w:cs="Helvetica"/>
        </w:rPr>
      </w:pPr>
      <w:r w:rsidRPr="00FF5F13">
        <w:rPr>
          <w:rFonts w:asciiTheme="minorHAnsi" w:hAnsiTheme="minorHAnsi" w:cs="Helvetica"/>
        </w:rPr>
        <w:t>In questi casi il sanitario, come varie sentenze testimoniano, ha sì obbligo di mezzi ma non</w:t>
      </w:r>
      <w:r w:rsidR="00085FFA">
        <w:rPr>
          <w:rFonts w:asciiTheme="minorHAnsi" w:hAnsiTheme="minorHAnsi" w:cs="Helvetica"/>
        </w:rPr>
        <w:t xml:space="preserve"> </w:t>
      </w:r>
      <w:r w:rsidRPr="00FF5F13">
        <w:rPr>
          <w:rFonts w:asciiTheme="minorHAnsi" w:hAnsiTheme="minorHAnsi" w:cs="Helvetica"/>
        </w:rPr>
        <w:t xml:space="preserve">di risultato, tuttavia, trattandosi di comportamenti espressione </w:t>
      </w:r>
      <w:r w:rsidR="00085FFA">
        <w:rPr>
          <w:rFonts w:asciiTheme="minorHAnsi" w:hAnsiTheme="minorHAnsi" w:cs="Helvetica"/>
        </w:rPr>
        <w:t xml:space="preserve">sintomatologica di una malattia </w:t>
      </w:r>
      <w:r w:rsidRPr="00FF5F13">
        <w:rPr>
          <w:rFonts w:asciiTheme="minorHAnsi" w:hAnsiTheme="minorHAnsi" w:cs="Helvetica"/>
        </w:rPr>
        <w:t>mentale che altera la volizione del soggetto, deve prevenirli d</w:t>
      </w:r>
      <w:r>
        <w:rPr>
          <w:rFonts w:asciiTheme="minorHAnsi" w:hAnsiTheme="minorHAnsi" w:cs="Helvetica"/>
        </w:rPr>
        <w:t>ando corso alle cure necessarie</w:t>
      </w:r>
      <w:proofErr w:type="gramStart"/>
      <w:r>
        <w:rPr>
          <w:rStyle w:val="Rimandonotaapidipagina"/>
          <w:rFonts w:asciiTheme="minorHAnsi" w:hAnsiTheme="minorHAnsi" w:cs="Helvetica"/>
        </w:rPr>
        <w:footnoteReference w:id="6"/>
      </w:r>
      <w:r w:rsidR="00085FFA">
        <w:rPr>
          <w:rFonts w:asciiTheme="minorHAnsi" w:hAnsiTheme="minorHAnsi" w:cs="Helvetica"/>
        </w:rPr>
        <w:t>.</w:t>
      </w:r>
      <w:proofErr w:type="gramEnd"/>
      <w:r w:rsidR="00085FFA">
        <w:rPr>
          <w:rFonts w:asciiTheme="minorHAnsi" w:hAnsiTheme="minorHAnsi" w:cs="Helvetica"/>
        </w:rPr>
        <w:t xml:space="preserve"> Si </w:t>
      </w:r>
      <w:r w:rsidRPr="00FF5F13">
        <w:rPr>
          <w:rFonts w:asciiTheme="minorHAnsi" w:hAnsiTheme="minorHAnsi" w:cs="Helvetica"/>
        </w:rPr>
        <w:t xml:space="preserve">riferirà pertanto alla Forza </w:t>
      </w:r>
      <w:r w:rsidRPr="00812650">
        <w:rPr>
          <w:rFonts w:asciiTheme="minorHAnsi" w:hAnsiTheme="minorHAnsi" w:cs="Helvetica"/>
        </w:rPr>
        <w:t>Pubblica per il sostegno all’opera di soccorso, oltre che per l’ev</w:t>
      </w:r>
      <w:r w:rsidR="00085FFA" w:rsidRPr="00812650">
        <w:rPr>
          <w:rFonts w:asciiTheme="minorHAnsi" w:hAnsiTheme="minorHAnsi" w:cs="Helvetica"/>
        </w:rPr>
        <w:t xml:space="preserve">entuale </w:t>
      </w:r>
      <w:r w:rsidRPr="00812650">
        <w:rPr>
          <w:rFonts w:asciiTheme="minorHAnsi" w:hAnsiTheme="minorHAnsi" w:cs="Helvetica"/>
        </w:rPr>
        <w:t>repressione/prevenzione del reato. Ciò può accadere anche nel c</w:t>
      </w:r>
      <w:r w:rsidR="00085FFA" w:rsidRPr="00812650">
        <w:rPr>
          <w:rFonts w:asciiTheme="minorHAnsi" w:hAnsiTheme="minorHAnsi" w:cs="Helvetica"/>
        </w:rPr>
        <w:t xml:space="preserve">orso di una degenza ospedaliera </w:t>
      </w:r>
      <w:r w:rsidRPr="00812650">
        <w:rPr>
          <w:rFonts w:asciiTheme="minorHAnsi" w:hAnsiTheme="minorHAnsi" w:cs="Helvetica"/>
        </w:rPr>
        <w:t>i</w:t>
      </w:r>
      <w:r w:rsidR="00085FFA" w:rsidRPr="00812650">
        <w:rPr>
          <w:rFonts w:asciiTheme="minorHAnsi" w:hAnsiTheme="minorHAnsi" w:cs="Helvetica"/>
        </w:rPr>
        <w:t>n SPDC, in cui, nelle circostanz</w:t>
      </w:r>
      <w:r w:rsidRPr="00812650">
        <w:rPr>
          <w:rFonts w:asciiTheme="minorHAnsi" w:hAnsiTheme="minorHAnsi" w:cs="Helvetica"/>
        </w:rPr>
        <w:t>e indicate è d’obbligo ricorrere, sino</w:t>
      </w:r>
      <w:r w:rsidR="00085FFA" w:rsidRPr="00812650">
        <w:rPr>
          <w:rFonts w:asciiTheme="minorHAnsi" w:hAnsiTheme="minorHAnsi" w:cs="Helvetica"/>
        </w:rPr>
        <w:t xml:space="preserve"> al superamento del pericolo in </w:t>
      </w:r>
      <w:r w:rsidRPr="00812650">
        <w:rPr>
          <w:rFonts w:asciiTheme="minorHAnsi" w:hAnsiTheme="minorHAnsi" w:cs="Helvetica"/>
        </w:rPr>
        <w:t>atto, alla contenzione (</w:t>
      </w:r>
      <w:proofErr w:type="gramStart"/>
      <w:r w:rsidRPr="00812650">
        <w:rPr>
          <w:rFonts w:asciiTheme="minorHAnsi" w:hAnsiTheme="minorHAnsi" w:cs="Helvetica"/>
        </w:rPr>
        <w:t>a cui</w:t>
      </w:r>
      <w:proofErr w:type="gramEnd"/>
      <w:r w:rsidRPr="00812650">
        <w:rPr>
          <w:rFonts w:asciiTheme="minorHAnsi" w:hAnsiTheme="minorHAnsi" w:cs="Helvetica"/>
        </w:rPr>
        <w:t xml:space="preserve"> mai si può ricorrere per la mera</w:t>
      </w:r>
      <w:r w:rsidR="00085FFA" w:rsidRPr="00812650">
        <w:rPr>
          <w:rFonts w:asciiTheme="minorHAnsi" w:hAnsiTheme="minorHAnsi" w:cs="Helvetica"/>
        </w:rPr>
        <w:t xml:space="preserve"> somministrazione di terapia in </w:t>
      </w:r>
      <w:r w:rsidRPr="00812650">
        <w:rPr>
          <w:rFonts w:asciiTheme="minorHAnsi" w:hAnsiTheme="minorHAnsi" w:cs="Helvetica"/>
        </w:rPr>
        <w:t>assenza di stato di necessità o solo perché il paziente è ricoverato in regime di TSO).</w:t>
      </w:r>
    </w:p>
    <w:p w:rsidR="00FF5F13" w:rsidRPr="00A7648C" w:rsidRDefault="00FF5F13" w:rsidP="00A7648C">
      <w:pPr>
        <w:pStyle w:val="Nessunaspaziatura"/>
        <w:rPr>
          <w:b/>
        </w:rPr>
      </w:pPr>
      <w:r w:rsidRPr="00A7648C">
        <w:rPr>
          <w:b/>
        </w:rPr>
        <w:t>3) Richiesta al medico psichiatra di trattamento sanitario obbligatorio in assenza di</w:t>
      </w:r>
      <w:r w:rsidR="00867161" w:rsidRPr="00A7648C">
        <w:rPr>
          <w:b/>
        </w:rPr>
        <w:t xml:space="preserve"> </w:t>
      </w:r>
      <w:r w:rsidRPr="00A7648C">
        <w:rPr>
          <w:rFonts w:asciiTheme="minorHAnsi" w:hAnsiTheme="minorHAnsi" w:cs="Helvetica"/>
          <w:b/>
        </w:rPr>
        <w:t>patologie psichiatriche.</w:t>
      </w:r>
    </w:p>
    <w:p w:rsidR="00FF5F13" w:rsidRPr="00FF5F13" w:rsidRDefault="00FF5F13" w:rsidP="00FF5F13">
      <w:pPr>
        <w:pStyle w:val="Nessunaspaziatura"/>
        <w:rPr>
          <w:rFonts w:asciiTheme="minorHAnsi" w:hAnsiTheme="minorHAnsi" w:cs="Helvetica"/>
        </w:rPr>
      </w:pPr>
      <w:r w:rsidRPr="00FF5F13">
        <w:rPr>
          <w:rFonts w:asciiTheme="minorHAnsi" w:hAnsiTheme="minorHAnsi" w:cs="Helvetica"/>
        </w:rPr>
        <w:t xml:space="preserve">Accade che il medico psichiatra </w:t>
      </w:r>
      <w:proofErr w:type="gramStart"/>
      <w:r w:rsidRPr="00FF5F13">
        <w:rPr>
          <w:rFonts w:asciiTheme="minorHAnsi" w:hAnsiTheme="minorHAnsi" w:cs="Helvetica"/>
        </w:rPr>
        <w:t>venga</w:t>
      </w:r>
      <w:proofErr w:type="gramEnd"/>
      <w:r w:rsidRPr="00FF5F13">
        <w:rPr>
          <w:rFonts w:asciiTheme="minorHAnsi" w:hAnsiTheme="minorHAnsi" w:cs="Helvetica"/>
        </w:rPr>
        <w:t xml:space="preserve"> interpellato da altro m</w:t>
      </w:r>
      <w:r w:rsidR="00867161">
        <w:rPr>
          <w:rFonts w:asciiTheme="minorHAnsi" w:hAnsiTheme="minorHAnsi" w:cs="Helvetica"/>
        </w:rPr>
        <w:t xml:space="preserve">edico allo scopo di legittimare </w:t>
      </w:r>
      <w:r w:rsidRPr="00FF5F13">
        <w:rPr>
          <w:rFonts w:asciiTheme="minorHAnsi" w:hAnsiTheme="minorHAnsi" w:cs="Helvetica"/>
        </w:rPr>
        <w:t>l’impostazione di trattamenti sanitari per patologie non psichiatriche</w:t>
      </w:r>
      <w:r w:rsidR="00867161">
        <w:rPr>
          <w:rFonts w:asciiTheme="minorHAnsi" w:hAnsiTheme="minorHAnsi" w:cs="Helvetica"/>
        </w:rPr>
        <w:t xml:space="preserve">, sulla base dell’art. 33 della </w:t>
      </w:r>
      <w:r w:rsidRPr="00FF5F13">
        <w:rPr>
          <w:rFonts w:asciiTheme="minorHAnsi" w:hAnsiTheme="minorHAnsi" w:cs="Helvetica"/>
        </w:rPr>
        <w:t>Legge 833/78.</w:t>
      </w:r>
    </w:p>
    <w:p w:rsidR="00FF5F13" w:rsidRPr="00FF5F13" w:rsidRDefault="00FF5F13" w:rsidP="00FF5F13">
      <w:pPr>
        <w:pStyle w:val="Nessunaspaziatura"/>
        <w:rPr>
          <w:rFonts w:asciiTheme="minorHAnsi" w:hAnsiTheme="minorHAnsi" w:cs="Helvetica"/>
        </w:rPr>
      </w:pPr>
      <w:r w:rsidRPr="00FF5F13">
        <w:rPr>
          <w:rFonts w:asciiTheme="minorHAnsi" w:hAnsiTheme="minorHAnsi" w:cs="Helvetica"/>
        </w:rPr>
        <w:t xml:space="preserve">A tale proposito si evidenzia che qualsiasi intervento sanitario è praticabile in </w:t>
      </w:r>
      <w:proofErr w:type="gramStart"/>
      <w:r w:rsidRPr="00FF5F13">
        <w:rPr>
          <w:rFonts w:asciiTheme="minorHAnsi" w:hAnsiTheme="minorHAnsi" w:cs="Helvetica"/>
        </w:rPr>
        <w:t>forma</w:t>
      </w:r>
      <w:r w:rsidR="00867161">
        <w:rPr>
          <w:rFonts w:asciiTheme="minorHAnsi" w:hAnsiTheme="minorHAnsi" w:cs="Helvetica"/>
        </w:rPr>
        <w:t xml:space="preserve"> </w:t>
      </w:r>
      <w:r w:rsidRPr="00FF5F13">
        <w:rPr>
          <w:rFonts w:asciiTheme="minorHAnsi" w:hAnsiTheme="minorHAnsi" w:cs="Helvetica"/>
        </w:rPr>
        <w:t>obbligatoria solo</w:t>
      </w:r>
      <w:proofErr w:type="gramEnd"/>
      <w:r w:rsidRPr="00FF5F13">
        <w:rPr>
          <w:rFonts w:asciiTheme="minorHAnsi" w:hAnsiTheme="minorHAnsi" w:cs="Helvetica"/>
        </w:rPr>
        <w:t xml:space="preserve"> quando le finalità e le modalità operative sono pre</w:t>
      </w:r>
      <w:r w:rsidR="00867161">
        <w:rPr>
          <w:rFonts w:asciiTheme="minorHAnsi" w:hAnsiTheme="minorHAnsi" w:cs="Helvetica"/>
        </w:rPr>
        <w:t xml:space="preserve">viste da una specifica norma di </w:t>
      </w:r>
      <w:r w:rsidRPr="00FF5F13">
        <w:rPr>
          <w:rFonts w:asciiTheme="minorHAnsi" w:hAnsiTheme="minorHAnsi" w:cs="Helvetica"/>
        </w:rPr>
        <w:t>Legge oppure quando è in atto una minaccia alla salute e alla incolumità della collettività.</w:t>
      </w:r>
    </w:p>
    <w:p w:rsidR="00FF5F13" w:rsidRPr="00FF5F13" w:rsidRDefault="00FF5F13" w:rsidP="00FF5F13">
      <w:pPr>
        <w:pStyle w:val="Nessunaspaziatura"/>
        <w:rPr>
          <w:rFonts w:asciiTheme="minorHAnsi" w:hAnsiTheme="minorHAnsi" w:cs="Helvetica"/>
        </w:rPr>
      </w:pPr>
      <w:r w:rsidRPr="00FF5F13">
        <w:rPr>
          <w:rFonts w:asciiTheme="minorHAnsi" w:hAnsiTheme="minorHAnsi" w:cs="Helvetica"/>
        </w:rPr>
        <w:t>L’art. 33 non può pertanto essere utilizzato com</w:t>
      </w:r>
      <w:r w:rsidR="00867161">
        <w:rPr>
          <w:rFonts w:asciiTheme="minorHAnsi" w:hAnsiTheme="minorHAnsi" w:cs="Helvetica"/>
        </w:rPr>
        <w:t xml:space="preserve">e strumento di contrasto contro </w:t>
      </w:r>
      <w:r w:rsidRPr="00FF5F13">
        <w:rPr>
          <w:rFonts w:asciiTheme="minorHAnsi" w:hAnsiTheme="minorHAnsi" w:cs="Helvetica"/>
        </w:rPr>
        <w:t xml:space="preserve">un’opposizione del singolo </w:t>
      </w:r>
      <w:proofErr w:type="gramStart"/>
      <w:r w:rsidRPr="00FF5F13">
        <w:rPr>
          <w:rFonts w:asciiTheme="minorHAnsi" w:hAnsiTheme="minorHAnsi" w:cs="Helvetica"/>
        </w:rPr>
        <w:t>ad</w:t>
      </w:r>
      <w:proofErr w:type="gramEnd"/>
      <w:r w:rsidRPr="00FF5F13">
        <w:rPr>
          <w:rFonts w:asciiTheme="minorHAnsi" w:hAnsiTheme="minorHAnsi" w:cs="Helvetica"/>
        </w:rPr>
        <w:t xml:space="preserve"> interventi medici volti al trattamento </w:t>
      </w:r>
      <w:r w:rsidR="00867161">
        <w:rPr>
          <w:rFonts w:asciiTheme="minorHAnsi" w:hAnsiTheme="minorHAnsi" w:cs="Helvetica"/>
        </w:rPr>
        <w:t xml:space="preserve">di affezioni morbose produttive </w:t>
      </w:r>
      <w:r w:rsidRPr="00FF5F13">
        <w:rPr>
          <w:rFonts w:asciiTheme="minorHAnsi" w:hAnsiTheme="minorHAnsi" w:cs="Helvetica"/>
        </w:rPr>
        <w:t>di nocumento, anche estremo, alla sola salute individuale. I</w:t>
      </w:r>
      <w:r w:rsidR="00867161">
        <w:rPr>
          <w:rFonts w:asciiTheme="minorHAnsi" w:hAnsiTheme="minorHAnsi" w:cs="Helvetica"/>
        </w:rPr>
        <w:t xml:space="preserve">l paziente capace, competente e </w:t>
      </w:r>
      <w:r w:rsidRPr="00FF5F13">
        <w:rPr>
          <w:rFonts w:asciiTheme="minorHAnsi" w:hAnsiTheme="minorHAnsi" w:cs="Helvetica"/>
        </w:rPr>
        <w:t>consapevole, ha</w:t>
      </w:r>
      <w:proofErr w:type="gramStart"/>
      <w:r w:rsidRPr="00FF5F13">
        <w:rPr>
          <w:rFonts w:asciiTheme="minorHAnsi" w:hAnsiTheme="minorHAnsi" w:cs="Helvetica"/>
        </w:rPr>
        <w:t xml:space="preserve"> infatti</w:t>
      </w:r>
      <w:proofErr w:type="gramEnd"/>
      <w:r w:rsidRPr="00FF5F13">
        <w:rPr>
          <w:rFonts w:asciiTheme="minorHAnsi" w:hAnsiTheme="minorHAnsi" w:cs="Helvetica"/>
        </w:rPr>
        <w:t xml:space="preserve"> il diritto di rifiuta</w:t>
      </w:r>
      <w:r w:rsidR="00867161">
        <w:rPr>
          <w:rFonts w:asciiTheme="minorHAnsi" w:hAnsiTheme="minorHAnsi" w:cs="Helvetica"/>
        </w:rPr>
        <w:t xml:space="preserve">re il consenso all’atto medico. </w:t>
      </w:r>
      <w:r w:rsidRPr="00FF5F13">
        <w:rPr>
          <w:rFonts w:asciiTheme="minorHAnsi" w:hAnsiTheme="minorHAnsi" w:cs="Helvetica"/>
        </w:rPr>
        <w:t>Nei casi in cui un paziente non affetto da malattia mentale rifiu</w:t>
      </w:r>
      <w:r w:rsidR="00867161">
        <w:rPr>
          <w:rFonts w:asciiTheme="minorHAnsi" w:hAnsiTheme="minorHAnsi" w:cs="Helvetica"/>
        </w:rPr>
        <w:t xml:space="preserve">ti un trattamento sanitario, il </w:t>
      </w:r>
      <w:r w:rsidRPr="00FF5F13">
        <w:rPr>
          <w:rFonts w:asciiTheme="minorHAnsi" w:hAnsiTheme="minorHAnsi" w:cs="Helvetica"/>
        </w:rPr>
        <w:t>coin</w:t>
      </w:r>
      <w:r w:rsidR="00526C6A">
        <w:rPr>
          <w:rFonts w:asciiTheme="minorHAnsi" w:hAnsiTheme="minorHAnsi" w:cs="Helvetica"/>
        </w:rPr>
        <w:t>volgimento del medico psichiatr</w:t>
      </w:r>
      <w:r w:rsidRPr="00FF5F13">
        <w:rPr>
          <w:rFonts w:asciiTheme="minorHAnsi" w:hAnsiTheme="minorHAnsi" w:cs="Helvetica"/>
        </w:rPr>
        <w:t xml:space="preserve">a può essere richiesto dal medico curante, </w:t>
      </w:r>
      <w:proofErr w:type="gramStart"/>
      <w:r w:rsidRPr="00FF5F13">
        <w:rPr>
          <w:rFonts w:asciiTheme="minorHAnsi" w:hAnsiTheme="minorHAnsi" w:cs="Helvetica"/>
        </w:rPr>
        <w:t>sulla base di</w:t>
      </w:r>
      <w:proofErr w:type="gramEnd"/>
    </w:p>
    <w:p w:rsidR="00FF5F13" w:rsidRPr="00FF5F13" w:rsidRDefault="00FF5F13" w:rsidP="00781289">
      <w:pPr>
        <w:pStyle w:val="Nessunaspaziatura"/>
      </w:pPr>
      <w:proofErr w:type="gramStart"/>
      <w:r w:rsidRPr="00FF5F13">
        <w:t>fondate</w:t>
      </w:r>
      <w:proofErr w:type="gramEnd"/>
      <w:r w:rsidRPr="00FF5F13">
        <w:t xml:space="preserve"> motivazioni di ordine clinico, esclusivamente al fine di valut</w:t>
      </w:r>
      <w:r w:rsidR="003F5442">
        <w:t xml:space="preserve">are eventuali limitazioni della </w:t>
      </w:r>
      <w:r w:rsidRPr="00FF5F13">
        <w:t xml:space="preserve">capacità del </w:t>
      </w:r>
      <w:r w:rsidR="003F5442">
        <w:t xml:space="preserve">soggetto di intendere e volere. </w:t>
      </w:r>
      <w:r w:rsidRPr="00FF5F13">
        <w:t>La decisione circa la condotta professionale da adottar</w:t>
      </w:r>
      <w:r w:rsidR="003F5442">
        <w:t xml:space="preserve">e </w:t>
      </w:r>
      <w:proofErr w:type="gramStart"/>
      <w:r w:rsidR="003F5442">
        <w:t>in presenza</w:t>
      </w:r>
      <w:proofErr w:type="gramEnd"/>
      <w:r w:rsidR="003F5442">
        <w:t xml:space="preserve"> del rifiuto di un </w:t>
      </w:r>
      <w:r w:rsidRPr="00FF5F13">
        <w:t>trattamento da parte di un paziente non affetto da malattia me</w:t>
      </w:r>
      <w:r w:rsidR="003F5442">
        <w:t xml:space="preserve">ntale compete esclusivamente al </w:t>
      </w:r>
      <w:r w:rsidRPr="00FF5F13">
        <w:t>medico curante, tenuto conto degli indirizzi normativi e deontol</w:t>
      </w:r>
      <w:r w:rsidR="003F5442">
        <w:t xml:space="preserve">ogici, fermo restando che anche </w:t>
      </w:r>
      <w:r w:rsidRPr="00FF5F13">
        <w:t>qualora questi decidesse di agire in assenza del consenso del paziente in nessun caso do</w:t>
      </w:r>
      <w:r w:rsidR="003F5442">
        <w:t xml:space="preserve">vrà e </w:t>
      </w:r>
      <w:r w:rsidRPr="00FF5F13">
        <w:t>potrà essere attivata una procedura di TSO.</w:t>
      </w:r>
    </w:p>
    <w:p w:rsidR="00F74D1B" w:rsidRDefault="00FF5F13" w:rsidP="00781289">
      <w:pPr>
        <w:pStyle w:val="Nessunaspaziatura"/>
        <w:rPr>
          <w:rFonts w:asciiTheme="minorHAnsi" w:hAnsiTheme="minorHAnsi" w:cs="Helvetica-Oblique"/>
          <w:i/>
          <w:iCs/>
        </w:rPr>
      </w:pPr>
      <w:r w:rsidRPr="00781289">
        <w:rPr>
          <w:rFonts w:asciiTheme="minorHAnsi" w:hAnsiTheme="minorHAnsi"/>
        </w:rPr>
        <w:t xml:space="preserve">Si </w:t>
      </w:r>
      <w:proofErr w:type="gramStart"/>
      <w:r w:rsidRPr="00781289">
        <w:rPr>
          <w:rFonts w:asciiTheme="minorHAnsi" w:hAnsiTheme="minorHAnsi"/>
        </w:rPr>
        <w:t>ribadisce</w:t>
      </w:r>
      <w:proofErr w:type="gramEnd"/>
      <w:r w:rsidRPr="00781289">
        <w:rPr>
          <w:rFonts w:asciiTheme="minorHAnsi" w:hAnsiTheme="minorHAnsi"/>
        </w:rPr>
        <w:t xml:space="preserve"> che in presenza di evidenti alterazioni dello s</w:t>
      </w:r>
      <w:r w:rsidR="003F5442" w:rsidRPr="00781289">
        <w:rPr>
          <w:rFonts w:asciiTheme="minorHAnsi" w:hAnsiTheme="minorHAnsi"/>
        </w:rPr>
        <w:t xml:space="preserve">tato di coscienza conseguenti a </w:t>
      </w:r>
      <w:r w:rsidRPr="00781289">
        <w:rPr>
          <w:rFonts w:asciiTheme="minorHAnsi" w:hAnsiTheme="minorHAnsi"/>
        </w:rPr>
        <w:t>patologie non psichiatriche, l’intervento in assenza del consen</w:t>
      </w:r>
      <w:r w:rsidR="003F5442" w:rsidRPr="00781289">
        <w:rPr>
          <w:rFonts w:asciiTheme="minorHAnsi" w:hAnsiTheme="minorHAnsi"/>
        </w:rPr>
        <w:t xml:space="preserve">so del paziente può avvenire in </w:t>
      </w:r>
      <w:r w:rsidRPr="00781289">
        <w:rPr>
          <w:rFonts w:asciiTheme="minorHAnsi" w:hAnsiTheme="minorHAnsi"/>
        </w:rPr>
        <w:t xml:space="preserve">regime di consenso presunto e/o di stato di necessità; qualora a seguito </w:t>
      </w:r>
      <w:r w:rsidR="003F5442" w:rsidRPr="00781289">
        <w:rPr>
          <w:rFonts w:asciiTheme="minorHAnsi" w:hAnsiTheme="minorHAnsi"/>
        </w:rPr>
        <w:t xml:space="preserve">di tali alterazioni il pazienti </w:t>
      </w:r>
      <w:r w:rsidRPr="00781289">
        <w:rPr>
          <w:rFonts w:asciiTheme="minorHAnsi" w:hAnsiTheme="minorHAnsi"/>
        </w:rPr>
        <w:t>manifesti comportamenti violenti che mettano a rischio l’incolumità del personale sanitario le Forze</w:t>
      </w:r>
      <w:r w:rsidR="00781289" w:rsidRPr="00781289">
        <w:rPr>
          <w:rFonts w:asciiTheme="minorHAnsi" w:hAnsiTheme="minorHAnsi"/>
        </w:rPr>
        <w:t xml:space="preserve"> </w:t>
      </w:r>
      <w:r w:rsidR="00781289" w:rsidRPr="00781289">
        <w:rPr>
          <w:rFonts w:asciiTheme="minorHAnsi" w:hAnsiTheme="minorHAnsi" w:cs="Helvetica-Oblique"/>
          <w:i/>
          <w:iCs/>
        </w:rPr>
        <w:t>dell’Ordine sono tenute a prestare l’assistenza occorrente a consentire l’erogazione delle cure in</w:t>
      </w:r>
      <w:r w:rsidR="00781289">
        <w:rPr>
          <w:rFonts w:asciiTheme="minorHAnsi" w:hAnsiTheme="minorHAnsi" w:cs="Helvetica-Oblique"/>
          <w:i/>
          <w:iCs/>
        </w:rPr>
        <w:t xml:space="preserve"> </w:t>
      </w:r>
      <w:r w:rsidR="00781289" w:rsidRPr="00781289">
        <w:rPr>
          <w:rFonts w:asciiTheme="minorHAnsi" w:hAnsiTheme="minorHAnsi" w:cs="Helvetica-Oblique"/>
          <w:i/>
          <w:iCs/>
        </w:rPr>
        <w:t>condizioni di sicurezza.</w:t>
      </w:r>
    </w:p>
    <w:p w:rsidR="00781289" w:rsidRDefault="00781289" w:rsidP="00781289">
      <w:pPr>
        <w:pStyle w:val="Titolo1"/>
      </w:pPr>
      <w:bookmarkStart w:id="17" w:name="_Toc43721962"/>
      <w:r w:rsidRPr="00781289">
        <w:lastRenderedPageBreak/>
        <w:t xml:space="preserve">7. </w:t>
      </w:r>
      <w:proofErr w:type="gramStart"/>
      <w:r>
        <w:t>Modalità</w:t>
      </w:r>
      <w:proofErr w:type="gramEnd"/>
      <w:r>
        <w:t xml:space="preserve"> di redazione delle certificazioni</w:t>
      </w:r>
      <w:bookmarkEnd w:id="17"/>
    </w:p>
    <w:p w:rsidR="00781289" w:rsidRDefault="00781289" w:rsidP="00781289">
      <w:pPr>
        <w:pStyle w:val="Titolo2"/>
      </w:pPr>
      <w:bookmarkStart w:id="18" w:name="_Toc43721963"/>
      <w:r>
        <w:t>7.1 Le certificazioni</w:t>
      </w:r>
      <w:bookmarkEnd w:id="18"/>
    </w:p>
    <w:p w:rsidR="00781289" w:rsidRDefault="00781289" w:rsidP="00781289">
      <w:pPr>
        <w:pStyle w:val="Nessunaspaziatura"/>
      </w:pPr>
      <w:r>
        <w:t xml:space="preserve">Premesso che è solo l'ordinanza del Sindaco che fa scattare il provvedimento </w:t>
      </w:r>
      <w:proofErr w:type="gramStart"/>
      <w:r>
        <w:t xml:space="preserve">di </w:t>
      </w:r>
      <w:proofErr w:type="gramEnd"/>
      <w:r>
        <w:t xml:space="preserve">intervento obbligatorio e che tale ordinanza è un atto responsabile sul quale il Sindaco è chiamato a pronunciarsi, si ritiene indispensabile, al fine di una procedura corretta e rispettosa del dettato legislativo, la creazione di un effettivo coinvolgimento del Sindaco in quanto autorità di referente istituzionale per la sanità che ha la responsabilità ultima su tutte le procedure inerenti le proprie ordinanze. </w:t>
      </w:r>
    </w:p>
    <w:p w:rsidR="00781289" w:rsidRDefault="00781289" w:rsidP="00781289">
      <w:pPr>
        <w:pStyle w:val="Nessunaspaziatura"/>
      </w:pPr>
      <w:r>
        <w:t xml:space="preserve">Il medico </w:t>
      </w:r>
      <w:proofErr w:type="gramStart"/>
      <w:r>
        <w:t>a cui</w:t>
      </w:r>
      <w:proofErr w:type="gramEnd"/>
      <w:r>
        <w:t xml:space="preserve"> sia giunta segnalazione dell'esistenza di una persona affetta da gravi</w:t>
      </w:r>
      <w:r w:rsidR="0071058F">
        <w:t xml:space="preserve"> </w:t>
      </w:r>
      <w:r>
        <w:t>alterazioni psichiche tali da richiedere urgenti interventi terapeutici</w:t>
      </w:r>
      <w:r w:rsidR="0071058F">
        <w:t xml:space="preserve">, e per la quale si richiede un </w:t>
      </w:r>
      <w:r>
        <w:t xml:space="preserve">TSO, prima di redigere il certificato di proposta, deve verificare </w:t>
      </w:r>
      <w:r w:rsidR="0071058F">
        <w:t xml:space="preserve">direttamente e personalmente la </w:t>
      </w:r>
      <w:r>
        <w:t>situazione, la quale non può essere assolutamente desunta da noti</w:t>
      </w:r>
      <w:r w:rsidR="0071058F">
        <w:t xml:space="preserve">zie, anche dettagliate, fornite </w:t>
      </w:r>
      <w:r>
        <w:t>da parte di terzi.</w:t>
      </w:r>
      <w:r w:rsidR="0071058F">
        <w:t xml:space="preserve"> </w:t>
      </w:r>
      <w:r>
        <w:t xml:space="preserve">Le stesse procedure devono essere applicate anche per la certificazione </w:t>
      </w:r>
      <w:proofErr w:type="gramStart"/>
      <w:r>
        <w:t>relativa alla</w:t>
      </w:r>
      <w:proofErr w:type="gramEnd"/>
      <w:r w:rsidR="0071058F">
        <w:t xml:space="preserve"> </w:t>
      </w:r>
      <w:r>
        <w:t>convalida.</w:t>
      </w:r>
    </w:p>
    <w:p w:rsidR="00781289" w:rsidRDefault="00781289" w:rsidP="00781289">
      <w:pPr>
        <w:pStyle w:val="Nessunaspaziatura"/>
      </w:pPr>
      <w:r>
        <w:t>Rispetto al problema della doppia certificazione, prevista p</w:t>
      </w:r>
      <w:r w:rsidR="00662D60">
        <w:t xml:space="preserve">er </w:t>
      </w:r>
      <w:proofErr w:type="gramStart"/>
      <w:r w:rsidR="00662D60">
        <w:t>il</w:t>
      </w:r>
      <w:proofErr w:type="gramEnd"/>
      <w:r w:rsidR="00662D60">
        <w:t xml:space="preserve"> TSO in regime di degenza, </w:t>
      </w:r>
      <w:r>
        <w:t>si ritiene opportuno, se possibile, che la proposta provenga dal medico di medicina generale</w:t>
      </w:r>
      <w:r w:rsidR="00662D60">
        <w:t xml:space="preserve"> o dal medico del 118</w:t>
      </w:r>
      <w:r>
        <w:t>,</w:t>
      </w:r>
    </w:p>
    <w:p w:rsidR="00781289" w:rsidRDefault="00781289" w:rsidP="00781289">
      <w:pPr>
        <w:pStyle w:val="Nessunaspaziatura"/>
      </w:pPr>
      <w:proofErr w:type="gramStart"/>
      <w:r>
        <w:t>mentre</w:t>
      </w:r>
      <w:proofErr w:type="gramEnd"/>
      <w:r>
        <w:t xml:space="preserve"> la convalida avvenga attraverso il coinvolgimento di un se</w:t>
      </w:r>
      <w:r w:rsidR="00662D60">
        <w:t xml:space="preserve">rvizio specialistico quale è </w:t>
      </w:r>
      <w:r w:rsidR="00EA561C">
        <w:t>la Unità Op</w:t>
      </w:r>
      <w:r w:rsidR="00BF17E3">
        <w:t>erativa di Salute Mentale</w:t>
      </w:r>
      <w:r>
        <w:t>.</w:t>
      </w:r>
    </w:p>
    <w:p w:rsidR="00781289" w:rsidRDefault="00781289" w:rsidP="00B0521D">
      <w:pPr>
        <w:pStyle w:val="Nessunaspaziatura"/>
      </w:pPr>
      <w:r>
        <w:t xml:space="preserve">In orario di chiusura </w:t>
      </w:r>
      <w:proofErr w:type="gramStart"/>
      <w:r>
        <w:t>del</w:t>
      </w:r>
      <w:r w:rsidR="00EA561C">
        <w:t xml:space="preserve">la </w:t>
      </w:r>
      <w:proofErr w:type="gramEnd"/>
      <w:r w:rsidR="00EA561C">
        <w:t>UOSM</w:t>
      </w:r>
      <w:r>
        <w:t xml:space="preserve"> e in assenza del medico di medicina generale, la valutazione</w:t>
      </w:r>
      <w:r w:rsidR="00D450C0">
        <w:t xml:space="preserve"> </w:t>
      </w:r>
      <w:r>
        <w:t>clinica e le relative certificazioni saranno di competenza del Servizio di Continuità Assistenziale</w:t>
      </w:r>
      <w:r w:rsidR="00C565F8">
        <w:t xml:space="preserve"> e</w:t>
      </w:r>
      <w:r w:rsidR="007E0CA4">
        <w:t>/o</w:t>
      </w:r>
      <w:r w:rsidR="00C565F8">
        <w:t xml:space="preserve"> del 118</w:t>
      </w:r>
      <w:r w:rsidR="007E0CA4">
        <w:t xml:space="preserve"> e/o del Pronto Soccorso Ospedaliero.</w:t>
      </w:r>
      <w:r w:rsidR="00B0521D">
        <w:t xml:space="preserve"> </w:t>
      </w:r>
    </w:p>
    <w:p w:rsidR="00781289" w:rsidRDefault="00781289" w:rsidP="00781289">
      <w:pPr>
        <w:pStyle w:val="Nessunaspaziatura"/>
      </w:pPr>
      <w:r>
        <w:t xml:space="preserve">Nello specifico, ai sensi di legge un'ordinanza di TSO </w:t>
      </w:r>
      <w:proofErr w:type="gramStart"/>
      <w:r>
        <w:t>viene</w:t>
      </w:r>
      <w:proofErr w:type="gramEnd"/>
      <w:r>
        <w:t xml:space="preserve"> emessa dal Sindaco dietro</w:t>
      </w:r>
      <w:r w:rsidR="003E08A6">
        <w:t xml:space="preserve"> </w:t>
      </w:r>
      <w:r>
        <w:t>presentazione di proposta e convalida rispettivamente presentate da due medici. La proposta può</w:t>
      </w:r>
      <w:r w:rsidR="003E08A6">
        <w:t xml:space="preserve"> </w:t>
      </w:r>
      <w:r>
        <w:t>essere redatta da qualsiasi medico abilitato alla professione, mentre la convalida può essere</w:t>
      </w:r>
      <w:r w:rsidR="003E08A6">
        <w:t xml:space="preserve"> </w:t>
      </w:r>
      <w:r>
        <w:t>redatta solo da un medico che esercita una funzione di pubblico servizio nel Sistema Sanitario</w:t>
      </w:r>
      <w:r w:rsidR="003E08A6">
        <w:t xml:space="preserve"> </w:t>
      </w:r>
      <w:r>
        <w:t>Nazionale.</w:t>
      </w:r>
    </w:p>
    <w:p w:rsidR="00781289" w:rsidRDefault="00781289" w:rsidP="00781289">
      <w:pPr>
        <w:pStyle w:val="Nessunaspaziatura"/>
      </w:pPr>
      <w:r>
        <w:t>La proposta deve contenere le seguenti informazioni</w:t>
      </w:r>
      <w:r w:rsidR="003E08A6">
        <w:t>:</w:t>
      </w:r>
    </w:p>
    <w:p w:rsidR="00FA1020" w:rsidRDefault="00FA1020" w:rsidP="00FA1020">
      <w:pPr>
        <w:pStyle w:val="Nessunaspaziatura"/>
        <w:numPr>
          <w:ilvl w:val="0"/>
          <w:numId w:val="14"/>
        </w:numPr>
      </w:pPr>
      <w:r>
        <w:t xml:space="preserve">Generalità del medico proponente. </w:t>
      </w:r>
    </w:p>
    <w:p w:rsidR="00FA1020" w:rsidRDefault="00FA1020" w:rsidP="00FA1020">
      <w:pPr>
        <w:pStyle w:val="Nessunaspaziatura"/>
        <w:numPr>
          <w:ilvl w:val="0"/>
          <w:numId w:val="14"/>
        </w:numPr>
      </w:pPr>
      <w:r>
        <w:t xml:space="preserve"> Generalità del paziente da sottoporre a TSO, comprensive di data e luogo di nascita, </w:t>
      </w:r>
      <w:proofErr w:type="gramStart"/>
      <w:r>
        <w:t>residenza</w:t>
      </w:r>
      <w:proofErr w:type="gramEnd"/>
    </w:p>
    <w:p w:rsidR="00FA1020" w:rsidRDefault="00FA1020" w:rsidP="00920AA3">
      <w:pPr>
        <w:pStyle w:val="Nessunaspaziatura"/>
        <w:ind w:firstLine="708"/>
      </w:pPr>
      <w:proofErr w:type="gramStart"/>
      <w:r>
        <w:t>e</w:t>
      </w:r>
      <w:proofErr w:type="gramEnd"/>
      <w:r>
        <w:t xml:space="preserve"> luogo in cui il paziente si trova al momento, se disponibili; se questi elementi non sono disponibili</w:t>
      </w:r>
    </w:p>
    <w:p w:rsidR="00920AA3" w:rsidRDefault="00FA1020" w:rsidP="00920AA3">
      <w:pPr>
        <w:pStyle w:val="Nessunaspaziatura"/>
        <w:ind w:firstLine="708"/>
      </w:pPr>
      <w:proofErr w:type="gramStart"/>
      <w:r>
        <w:t>occorre</w:t>
      </w:r>
      <w:proofErr w:type="gramEnd"/>
      <w:r>
        <w:t xml:space="preserve"> specificarlo;</w:t>
      </w:r>
    </w:p>
    <w:p w:rsidR="00FA1020" w:rsidRDefault="00FA1020" w:rsidP="00920AA3">
      <w:pPr>
        <w:pStyle w:val="Nessunaspaziatura"/>
        <w:numPr>
          <w:ilvl w:val="0"/>
          <w:numId w:val="14"/>
        </w:numPr>
      </w:pPr>
      <w:r>
        <w:t xml:space="preserve">Servizio Psichiatrico di Diagnosi e Cura in cui </w:t>
      </w:r>
      <w:proofErr w:type="gramStart"/>
      <w:r>
        <w:t>effettuare</w:t>
      </w:r>
      <w:proofErr w:type="gramEnd"/>
      <w:r>
        <w:t xml:space="preserve"> il TSO;</w:t>
      </w:r>
    </w:p>
    <w:p w:rsidR="00FA1020" w:rsidRDefault="00FA1020" w:rsidP="00882EE8">
      <w:pPr>
        <w:pStyle w:val="Nessunaspaziatura"/>
        <w:numPr>
          <w:ilvl w:val="0"/>
          <w:numId w:val="14"/>
        </w:numPr>
      </w:pPr>
      <w:r>
        <w:t xml:space="preserve"> Descrizione adeguata delle condizioni che soddisfano i tre requisiti di legge;</w:t>
      </w:r>
    </w:p>
    <w:p w:rsidR="00FA1020" w:rsidRDefault="00882EE8" w:rsidP="00882EE8">
      <w:pPr>
        <w:pStyle w:val="Nessunaspaziatura"/>
        <w:numPr>
          <w:ilvl w:val="0"/>
          <w:numId w:val="14"/>
        </w:numPr>
      </w:pPr>
      <w:r>
        <w:t xml:space="preserve"> Data e ora</w:t>
      </w:r>
      <w:r w:rsidR="00FA1020">
        <w:t>;</w:t>
      </w:r>
    </w:p>
    <w:p w:rsidR="00FA1020" w:rsidRDefault="00FA1020" w:rsidP="00DF6EF1">
      <w:pPr>
        <w:pStyle w:val="Nessunaspaziatura"/>
        <w:numPr>
          <w:ilvl w:val="0"/>
          <w:numId w:val="14"/>
        </w:numPr>
      </w:pPr>
      <w:r>
        <w:t xml:space="preserve"> Timbro e firma leggibile.</w:t>
      </w:r>
    </w:p>
    <w:p w:rsidR="00FA1020" w:rsidRDefault="00FA1020" w:rsidP="00D64B09">
      <w:pPr>
        <w:pStyle w:val="Nessunaspaziatura"/>
      </w:pPr>
      <w:r>
        <w:t>La convalida deve contenere gli stessi elementi</w:t>
      </w:r>
      <w:r w:rsidR="00D64B09">
        <w:t>.</w:t>
      </w:r>
    </w:p>
    <w:p w:rsidR="00FA1020" w:rsidRDefault="00FA1020" w:rsidP="00FA1020">
      <w:pPr>
        <w:pStyle w:val="Nessunaspaziatura"/>
      </w:pPr>
      <w:r>
        <w:t xml:space="preserve">Entrambi i certificati devono essere redatti con grafia leggibile ed anche la firma deve </w:t>
      </w:r>
      <w:proofErr w:type="gramStart"/>
      <w:r>
        <w:t>essere</w:t>
      </w:r>
      <w:proofErr w:type="gramEnd"/>
    </w:p>
    <w:p w:rsidR="00FA1020" w:rsidRDefault="00FA1020" w:rsidP="00FA1020">
      <w:pPr>
        <w:pStyle w:val="Nessunaspaziatura"/>
      </w:pPr>
      <w:proofErr w:type="gramStart"/>
      <w:r>
        <w:t>leggibile</w:t>
      </w:r>
      <w:proofErr w:type="gramEnd"/>
      <w:r>
        <w:t xml:space="preserve"> e non sovrapposta al timbro.</w:t>
      </w:r>
    </w:p>
    <w:p w:rsidR="00FA1020" w:rsidRDefault="007968C6" w:rsidP="00FA1020">
      <w:pPr>
        <w:pStyle w:val="Nessunaspaziatura"/>
      </w:pPr>
      <w:r>
        <w:t xml:space="preserve">Le certificazioni e la seguente ordinanza </w:t>
      </w:r>
      <w:proofErr w:type="gramStart"/>
      <w:r>
        <w:t>vengono</w:t>
      </w:r>
      <w:proofErr w:type="gramEnd"/>
      <w:r>
        <w:t xml:space="preserve"> trasmesse secondo le modalità già condivise in separato protocollo di intesa attualemente in essere.</w:t>
      </w:r>
    </w:p>
    <w:p w:rsidR="00FA1020" w:rsidRDefault="00FA1020" w:rsidP="00D55194">
      <w:pPr>
        <w:pStyle w:val="Titolo2"/>
      </w:pPr>
      <w:bookmarkStart w:id="19" w:name="_Toc43721964"/>
      <w:r>
        <w:t>7.2 Durata della validità delle certificazioni e delle ordinanze</w:t>
      </w:r>
      <w:bookmarkEnd w:id="19"/>
    </w:p>
    <w:p w:rsidR="00FA1020" w:rsidRDefault="00FA1020" w:rsidP="00FA1020">
      <w:pPr>
        <w:pStyle w:val="Nessunaspaziatura"/>
      </w:pPr>
      <w:r>
        <w:t xml:space="preserve">La Legge 833/78 prevede che il Sindaco abbia </w:t>
      </w:r>
      <w:proofErr w:type="gramStart"/>
      <w:r>
        <w:t>48</w:t>
      </w:r>
      <w:proofErr w:type="gramEnd"/>
      <w:r>
        <w:t xml:space="preserve"> ore di te</w:t>
      </w:r>
      <w:r w:rsidR="00D55194">
        <w:t xml:space="preserve">mpo dal momento della convalida </w:t>
      </w:r>
      <w:r>
        <w:t xml:space="preserve">per emanare l'ordinanza di T.S.O. (o motivare la non emanazione </w:t>
      </w:r>
      <w:r w:rsidR="00D55194">
        <w:t xml:space="preserve">della stessa) e che l'ordinanza </w:t>
      </w:r>
      <w:r>
        <w:t>debba essere notificata tramite messo comunale al Giudice Tutelare entro 48 ore dal ricovero.</w:t>
      </w:r>
      <w:r w:rsidR="00D55194">
        <w:t xml:space="preserve"> </w:t>
      </w:r>
      <w:r>
        <w:t>Il certificato di ricovero deve essere nello stesso termine deposi</w:t>
      </w:r>
      <w:r w:rsidR="00D55194">
        <w:t xml:space="preserve">tato presso la cancelleria del </w:t>
      </w:r>
      <w:r>
        <w:t>Giudice Tutelare.</w:t>
      </w:r>
    </w:p>
    <w:p w:rsidR="00FA1020" w:rsidRDefault="00FA1020" w:rsidP="00FA1020">
      <w:pPr>
        <w:pStyle w:val="Nessunaspaziatura"/>
      </w:pPr>
      <w:r>
        <w:t xml:space="preserve">Sussistono </w:t>
      </w:r>
      <w:proofErr w:type="gramStart"/>
      <w:r>
        <w:t>nella pratica interpretazioni discordanti</w:t>
      </w:r>
      <w:proofErr w:type="gramEnd"/>
      <w:r>
        <w:t xml:space="preserve"> in merito alla durata dell'ordinanza</w:t>
      </w:r>
      <w:r w:rsidR="00D55194">
        <w:t xml:space="preserve"> </w:t>
      </w:r>
      <w:r>
        <w:t>sindacale, nel caso in cui non si riesca a rintracciare il paziente o in cu</w:t>
      </w:r>
      <w:r w:rsidR="00D55194">
        <w:t xml:space="preserve">i questi si sottragga alle cure </w:t>
      </w:r>
      <w:r>
        <w:t>in regime di T.S.O..</w:t>
      </w:r>
    </w:p>
    <w:p w:rsidR="00FA1020" w:rsidRDefault="00FA1020" w:rsidP="00FA1020">
      <w:pPr>
        <w:pStyle w:val="Nessunaspaziatura"/>
      </w:pPr>
      <w:r>
        <w:t>Si ritiene che l'esatta temporizzazione sia la seguente:</w:t>
      </w:r>
    </w:p>
    <w:p w:rsidR="00FA1020" w:rsidRDefault="00FA1020" w:rsidP="00D52FFA">
      <w:pPr>
        <w:pStyle w:val="Nessunaspaziatura"/>
        <w:numPr>
          <w:ilvl w:val="0"/>
          <w:numId w:val="17"/>
        </w:numPr>
      </w:pPr>
      <w:proofErr w:type="gramStart"/>
      <w:r>
        <w:t>dal</w:t>
      </w:r>
      <w:proofErr w:type="gramEnd"/>
      <w:r>
        <w:t xml:space="preserve"> momento della convalida il Sindaco ha 48 ore di </w:t>
      </w:r>
      <w:r w:rsidR="00CE3EC4">
        <w:t xml:space="preserve">tempo per procedere ad emettere l'ordinanza o a </w:t>
      </w:r>
      <w:r>
        <w:t>non emetterla motivando la sua decisione;</w:t>
      </w:r>
    </w:p>
    <w:p w:rsidR="00D52FFA" w:rsidRDefault="00D52FFA" w:rsidP="009F7E82">
      <w:pPr>
        <w:pStyle w:val="Nessunaspaziatura"/>
        <w:numPr>
          <w:ilvl w:val="0"/>
          <w:numId w:val="17"/>
        </w:numPr>
      </w:pPr>
      <w:r>
        <w:lastRenderedPageBreak/>
        <w:t>una volta emanata l’</w:t>
      </w:r>
      <w:proofErr w:type="gramStart"/>
      <w:r>
        <w:t>ordinanza</w:t>
      </w:r>
      <w:proofErr w:type="gramEnd"/>
      <w:r>
        <w:t xml:space="preserve"> questa deve essere eseguita immediatamente e comunque non oltre 48 ore</w:t>
      </w:r>
      <w:r>
        <w:rPr>
          <w:rStyle w:val="Rimandonotaapidipagina"/>
        </w:rPr>
        <w:footnoteReference w:id="7"/>
      </w:r>
      <w:r>
        <w:t>; nel caso in cui il paziente sia irreperibile, tras</w:t>
      </w:r>
      <w:r w:rsidR="009F7E82">
        <w:t xml:space="preserve">corso tale termine dovrà essere </w:t>
      </w:r>
      <w:r>
        <w:t>eventualmente attivata una nuova procedura;</w:t>
      </w:r>
    </w:p>
    <w:p w:rsidR="00D52FFA" w:rsidRDefault="00D52FFA" w:rsidP="009F7E82">
      <w:pPr>
        <w:pStyle w:val="Nessunaspaziatura"/>
        <w:numPr>
          <w:ilvl w:val="0"/>
          <w:numId w:val="17"/>
        </w:numPr>
      </w:pPr>
      <w:proofErr w:type="gramStart"/>
      <w:r>
        <w:t>dal</w:t>
      </w:r>
      <w:proofErr w:type="gramEnd"/>
      <w:r>
        <w:t xml:space="preserve"> momento in cui il paziente entra in reparto vengono computati i sette giorni di durata del</w:t>
      </w:r>
      <w:r w:rsidR="009F7E82">
        <w:t xml:space="preserve"> </w:t>
      </w:r>
      <w:r>
        <w:t>trattamento e le 48 ore per dare comunicazione al Giudice Tu</w:t>
      </w:r>
      <w:r w:rsidR="009F7E82">
        <w:t>telare ai fini della convalida</w:t>
      </w:r>
      <w:r w:rsidR="009F7E82">
        <w:rPr>
          <w:rStyle w:val="Rimandonotaapidipagina"/>
        </w:rPr>
        <w:footnoteReference w:id="8"/>
      </w:r>
      <w:r>
        <w:t>;</w:t>
      </w:r>
    </w:p>
    <w:p w:rsidR="00D52FFA" w:rsidRDefault="00D52FFA" w:rsidP="003308B1">
      <w:pPr>
        <w:pStyle w:val="Nessunaspaziatura"/>
        <w:numPr>
          <w:ilvl w:val="0"/>
          <w:numId w:val="17"/>
        </w:numPr>
      </w:pPr>
      <w:proofErr w:type="gramStart"/>
      <w:r>
        <w:t>il</w:t>
      </w:r>
      <w:proofErr w:type="gramEnd"/>
      <w:r>
        <w:t xml:space="preserve"> Giudice Tutelare ha a sua volta 48 ore per convalidare o meno il TSO; in caso di mancata</w:t>
      </w:r>
      <w:r w:rsidR="003308B1">
        <w:t xml:space="preserve"> </w:t>
      </w:r>
      <w:r>
        <w:t>convalida il Sindaco dispone l'immediata cessazione del tratt</w:t>
      </w:r>
      <w:r w:rsidR="003308B1">
        <w:t xml:space="preserve">amento stesso (in condizioni di </w:t>
      </w:r>
      <w:r>
        <w:t>degenza); in caso di avvenuta convalida questo prosegue fino al</w:t>
      </w:r>
      <w:r w:rsidR="003308B1">
        <w:t xml:space="preserve">la sua scadenza naturale, salvo </w:t>
      </w:r>
      <w:r>
        <w:t>decadenza;</w:t>
      </w:r>
    </w:p>
    <w:p w:rsidR="00835F26" w:rsidRDefault="00D52FFA" w:rsidP="00835F26">
      <w:pPr>
        <w:pStyle w:val="Nessunaspaziatura"/>
        <w:numPr>
          <w:ilvl w:val="0"/>
          <w:numId w:val="17"/>
        </w:numPr>
      </w:pPr>
      <w:r>
        <w:t xml:space="preserve">in caso di allontanamento del paziente dal reparto, ne </w:t>
      </w:r>
      <w:proofErr w:type="gramStart"/>
      <w:r>
        <w:t>viene</w:t>
      </w:r>
      <w:proofErr w:type="gramEnd"/>
      <w:r>
        <w:t xml:space="preserve"> data immediata comunicazione</w:t>
      </w:r>
      <w:r w:rsidR="003308B1">
        <w:t xml:space="preserve"> </w:t>
      </w:r>
      <w:r>
        <w:t>alla Forza Pubblica affinché il paziente possa essere da questa</w:t>
      </w:r>
      <w:r w:rsidR="003308B1">
        <w:t xml:space="preserve"> reperito e ricondotto in SPDC. </w:t>
      </w:r>
      <w:r>
        <w:t xml:space="preserve">Qualora il paziente </w:t>
      </w:r>
      <w:proofErr w:type="gramStart"/>
      <w:r>
        <w:t>risulti</w:t>
      </w:r>
      <w:proofErr w:type="gramEnd"/>
      <w:r>
        <w:t xml:space="preserve"> irreperibile, il responsabile del Servizio Psi</w:t>
      </w:r>
      <w:r w:rsidR="003308B1">
        <w:t xml:space="preserve">chiatrico di Diagnosi e Cura ne </w:t>
      </w:r>
      <w:r>
        <w:t>dà comunicazione al Sindaco, specificando che il TSO</w:t>
      </w:r>
      <w:r w:rsidR="003308B1">
        <w:t xml:space="preserve"> deve considerarsi decaduto per </w:t>
      </w:r>
      <w:r>
        <w:t>impossibilità a proseguirlo. L’effettuazione di un nuovo ricovero in SP</w:t>
      </w:r>
      <w:r w:rsidR="003308B1">
        <w:t xml:space="preserve">DC, stante le condizioni di cui </w:t>
      </w:r>
      <w:r>
        <w:t xml:space="preserve">alla Legge, richiede che </w:t>
      </w:r>
      <w:proofErr w:type="gramStart"/>
      <w:r>
        <w:t>venga</w:t>
      </w:r>
      <w:proofErr w:type="gramEnd"/>
      <w:r>
        <w:t xml:space="preserve"> nuovamente reimp</w:t>
      </w:r>
      <w:r w:rsidR="00835F26">
        <w:t>ostata la procedura per il TSO.</w:t>
      </w:r>
    </w:p>
    <w:p w:rsidR="00D52FFA" w:rsidRDefault="00835F26" w:rsidP="00835F26">
      <w:pPr>
        <w:pStyle w:val="Titolo1"/>
      </w:pPr>
      <w:bookmarkStart w:id="20" w:name="_Toc43721965"/>
      <w:r>
        <w:t>8.</w:t>
      </w:r>
      <w:r w:rsidR="00D52FFA">
        <w:t xml:space="preserve"> E</w:t>
      </w:r>
      <w:r w:rsidR="00E9229B">
        <w:t>secuzione dell’ordinanza</w:t>
      </w:r>
      <w:bookmarkEnd w:id="20"/>
    </w:p>
    <w:p w:rsidR="00D52FFA" w:rsidRDefault="00D52FFA" w:rsidP="00835F26">
      <w:pPr>
        <w:pStyle w:val="Nessunaspaziatura"/>
      </w:pPr>
      <w:r>
        <w:t xml:space="preserve">Pur considerando che il Sindaco ha </w:t>
      </w:r>
      <w:proofErr w:type="gramStart"/>
      <w:r>
        <w:t>48</w:t>
      </w:r>
      <w:proofErr w:type="gramEnd"/>
      <w:r>
        <w:t xml:space="preserve"> ore di tempo per emanare l’ordinanza e che questa</w:t>
      </w:r>
      <w:r w:rsidR="00835F26">
        <w:t xml:space="preserve"> può esser </w:t>
      </w:r>
      <w:r>
        <w:t>eseguita entro 48 ore, la natura urgente del trattamento sanitario rende indispen</w:t>
      </w:r>
      <w:r w:rsidR="00835F26">
        <w:t xml:space="preserve">sabile </w:t>
      </w:r>
      <w:r>
        <w:t>una organizzazione che consenta al più presto l’attuazione de</w:t>
      </w:r>
      <w:r w:rsidR="00835F26">
        <w:t xml:space="preserve">l provvedimento, e comunque non oltre le 3 ore dalle </w:t>
      </w:r>
      <w:r>
        <w:t>certificazioni mediche anche nel caso di particolari criticità organizzative.</w:t>
      </w:r>
    </w:p>
    <w:p w:rsidR="00D52FFA" w:rsidRDefault="00D52FFA" w:rsidP="00835F26">
      <w:pPr>
        <w:pStyle w:val="Nessunaspaziatura"/>
      </w:pPr>
      <w:r>
        <w:t>Richiamate le Circolari del Ministero dell’Interno e della Sani</w:t>
      </w:r>
      <w:r w:rsidR="00835F26">
        <w:t xml:space="preserve">tà citate in preambolo, ai fini </w:t>
      </w:r>
      <w:proofErr w:type="gramStart"/>
      <w:r>
        <w:t xml:space="preserve">della </w:t>
      </w:r>
      <w:proofErr w:type="gramEnd"/>
      <w:r>
        <w:t>operatività del personale di Polizia Locale e del persona</w:t>
      </w:r>
      <w:r w:rsidR="00835F26">
        <w:t xml:space="preserve">le sanitario va specificato che </w:t>
      </w:r>
      <w:r>
        <w:t>entrambi collaborano alla esecuzione del TSO mantenendo ruoli e funzioni distinte.</w:t>
      </w:r>
    </w:p>
    <w:p w:rsidR="00D52FFA" w:rsidRDefault="00D52FFA" w:rsidP="00835F26">
      <w:pPr>
        <w:pStyle w:val="Nessunaspaziatura"/>
      </w:pPr>
      <w:r>
        <w:t xml:space="preserve">Una volta emanata </w:t>
      </w:r>
      <w:proofErr w:type="gramStart"/>
      <w:r>
        <w:t xml:space="preserve">una </w:t>
      </w:r>
      <w:proofErr w:type="gramEnd"/>
      <w:r>
        <w:t>ordinanza di TSO il Corpo di Poliz</w:t>
      </w:r>
      <w:r w:rsidR="00835F26">
        <w:t xml:space="preserve">ia Locale deve rendersi garante </w:t>
      </w:r>
      <w:r>
        <w:t>della sua esecuzione, informando correttamente il cittadino sottop</w:t>
      </w:r>
      <w:r w:rsidR="00835F26">
        <w:t xml:space="preserve">osto a TSO (notifica) ed agendo </w:t>
      </w:r>
      <w:r>
        <w:t>anche coattivamente qualora ogni recupero di collaborazione tentato d</w:t>
      </w:r>
      <w:r w:rsidR="00835F26">
        <w:t>a tutte le figure professionali pres</w:t>
      </w:r>
      <w:r>
        <w:t>enti sul posto, incluse quelle sanitarie, risulti vano, ovvero richi</w:t>
      </w:r>
      <w:r w:rsidR="00835F26">
        <w:t xml:space="preserve">edendo l'intervento delle Forze </w:t>
      </w:r>
      <w:r>
        <w:t>dell'Ordine laddove sussista un serio pericolo per l'Ordine Pubblico.</w:t>
      </w:r>
    </w:p>
    <w:p w:rsidR="00D52FFA" w:rsidRDefault="00D52FFA" w:rsidP="00835F26">
      <w:pPr>
        <w:pStyle w:val="Nessunaspaziatura"/>
      </w:pPr>
      <w:r>
        <w:t>Si ricorda che non può essere dato corso all’ordinanza di</w:t>
      </w:r>
      <w:r w:rsidR="00835F26">
        <w:t xml:space="preserve"> TSO prima che </w:t>
      </w:r>
      <w:proofErr w:type="gramStart"/>
      <w:r w:rsidR="00835F26">
        <w:t>venga</w:t>
      </w:r>
      <w:proofErr w:type="gramEnd"/>
      <w:r w:rsidR="00835F26">
        <w:t xml:space="preserve"> emessa – e </w:t>
      </w:r>
      <w:r>
        <w:t>notificata (esibita) al soggetto – l’ordinanza medesima, salvo il p</w:t>
      </w:r>
      <w:r w:rsidR="00835F26">
        <w:t xml:space="preserve">resentarsi di nuove circostanze </w:t>
      </w:r>
      <w:r>
        <w:t>che giustifichino l’intervento in stato di necessità (in questi casi riguard</w:t>
      </w:r>
      <w:r w:rsidR="00835F26">
        <w:t xml:space="preserve">ando gli interventi coattivi la </w:t>
      </w:r>
      <w:r>
        <w:t>Forza Pubblica).</w:t>
      </w:r>
    </w:p>
    <w:p w:rsidR="00D52FFA" w:rsidRDefault="00D52FFA" w:rsidP="00835F26">
      <w:pPr>
        <w:pStyle w:val="Nessunaspaziatura"/>
      </w:pPr>
      <w:r>
        <w:t>Durante tutta la durata della procedura esecutiva dell’ordinanza, il personale sanitario</w:t>
      </w:r>
      <w:r w:rsidR="00835F26">
        <w:t xml:space="preserve"> </w:t>
      </w:r>
      <w:r>
        <w:t>continua a svolgere la propria attività di assistenza sanitaria a f</w:t>
      </w:r>
      <w:r w:rsidR="00835F26">
        <w:t xml:space="preserve">avore del paziente sottoposto a </w:t>
      </w:r>
      <w:r>
        <w:t>provvedimento (tra cui ad esempio: fornire informazioni corret</w:t>
      </w:r>
      <w:r w:rsidR="00835F26">
        <w:t xml:space="preserve">te, suggerimenti su come meglio </w:t>
      </w:r>
      <w:r>
        <w:t xml:space="preserve">rapportarsi al paziente </w:t>
      </w:r>
      <w:proofErr w:type="gramStart"/>
      <w:r>
        <w:t>ed</w:t>
      </w:r>
      <w:proofErr w:type="gramEnd"/>
      <w:r>
        <w:t xml:space="preserve"> al suo contesto, eventuale esecuzione di</w:t>
      </w:r>
      <w:r w:rsidR="00835F26">
        <w:t xml:space="preserve"> terapie farmacologiche). Dovrà </w:t>
      </w:r>
      <w:r>
        <w:t>altresì fornire tutte le informazioni necessarie ai fini di una buo</w:t>
      </w:r>
      <w:r w:rsidR="00835F26">
        <w:t xml:space="preserve">na effettuazione </w:t>
      </w:r>
      <w:proofErr w:type="gramStart"/>
      <w:r w:rsidR="00835F26">
        <w:t>del</w:t>
      </w:r>
      <w:proofErr w:type="gramEnd"/>
      <w:r w:rsidR="00835F26">
        <w:t xml:space="preserve"> TSO con le </w:t>
      </w:r>
      <w:r>
        <w:t>condizioni meno traumatiche possibili.</w:t>
      </w:r>
    </w:p>
    <w:p w:rsidR="00D52FFA" w:rsidRDefault="00D52FFA" w:rsidP="00835F26">
      <w:pPr>
        <w:pStyle w:val="Nessunaspaziatura"/>
      </w:pPr>
      <w:r>
        <w:t>Ciò vale sia per</w:t>
      </w:r>
      <w:r w:rsidR="00835F26">
        <w:t xml:space="preserve"> il personale sanitario del 118</w:t>
      </w:r>
      <w:r>
        <w:t>, che per i</w:t>
      </w:r>
      <w:r w:rsidR="00AF76E2">
        <w:t xml:space="preserve">l personale </w:t>
      </w:r>
      <w:proofErr w:type="gramStart"/>
      <w:r w:rsidR="00AF76E2">
        <w:t xml:space="preserve">della </w:t>
      </w:r>
      <w:proofErr w:type="gramEnd"/>
      <w:r w:rsidR="00AF76E2">
        <w:t>UOSM.</w:t>
      </w:r>
    </w:p>
    <w:p w:rsidR="000D446F" w:rsidRDefault="000D446F" w:rsidP="000D446F">
      <w:pPr>
        <w:pStyle w:val="Titolo2"/>
      </w:pPr>
      <w:bookmarkStart w:id="21" w:name="_Toc43721966"/>
      <w:r>
        <w:t xml:space="preserve">8.1 Tipologie critiche e </w:t>
      </w:r>
      <w:proofErr w:type="gramStart"/>
      <w:r>
        <w:t>modalità</w:t>
      </w:r>
      <w:proofErr w:type="gramEnd"/>
      <w:r>
        <w:t xml:space="preserve"> di intervento.</w:t>
      </w:r>
      <w:bookmarkEnd w:id="21"/>
    </w:p>
    <w:p w:rsidR="000D446F" w:rsidRDefault="000D446F" w:rsidP="000D446F">
      <w:pPr>
        <w:pStyle w:val="Nessunaspaziatura"/>
      </w:pPr>
      <w:r>
        <w:t xml:space="preserve">Il personale sanitario deve sempre informare correttamente la </w:t>
      </w:r>
      <w:proofErr w:type="gramStart"/>
      <w:r>
        <w:t>P.L.</w:t>
      </w:r>
      <w:proofErr w:type="gramEnd"/>
      <w:r>
        <w:t xml:space="preserve"> sulla eventuale rischiosità dell’utente, per concordare la strategia migliore da adottare al fine di espletare il ricovero obbligatorio, sia considerando che gli eventuali interventi</w:t>
      </w:r>
      <w:r w:rsidR="002A3ED4">
        <w:t xml:space="preserve"> coattivi sono in capo alla P.L</w:t>
      </w:r>
      <w:r>
        <w:t>., sia perché pur essendo la repressione di comportamenti violenti, anche nei pazienti psichiatrici, di competenza delle forze dell'ordine, è comunque precisa responsabilità dei sanitari non sottovalutare ai fini di segnalazione eventuali elementi di pericolosità derivanti dalla patologia.</w:t>
      </w:r>
    </w:p>
    <w:p w:rsidR="000D446F" w:rsidRDefault="000D446F" w:rsidP="000D446F">
      <w:pPr>
        <w:pStyle w:val="Nessunaspaziatura"/>
        <w:numPr>
          <w:ilvl w:val="0"/>
          <w:numId w:val="19"/>
        </w:numPr>
      </w:pPr>
      <w:proofErr w:type="gramStart"/>
      <w:r>
        <w:t>il</w:t>
      </w:r>
      <w:proofErr w:type="gramEnd"/>
      <w:r>
        <w:t xml:space="preserve"> paziente si è barricato in casa e non apre a nessuno;</w:t>
      </w:r>
    </w:p>
    <w:p w:rsidR="000D446F" w:rsidRDefault="000D446F" w:rsidP="000D446F">
      <w:pPr>
        <w:pStyle w:val="Nessunaspaziatura"/>
        <w:numPr>
          <w:ilvl w:val="0"/>
          <w:numId w:val="19"/>
        </w:numPr>
      </w:pPr>
      <w:proofErr w:type="gramStart"/>
      <w:r>
        <w:t>il</w:t>
      </w:r>
      <w:proofErr w:type="gramEnd"/>
      <w:r>
        <w:t xml:space="preserve"> paziente potrebbe essere armato, ha o potrebbe avere comportamenti violenti;</w:t>
      </w:r>
    </w:p>
    <w:p w:rsidR="000D446F" w:rsidRDefault="000D446F" w:rsidP="000D446F">
      <w:pPr>
        <w:pStyle w:val="Nessunaspaziatura"/>
      </w:pPr>
      <w:r>
        <w:t xml:space="preserve">In entrambi i casi, pur non venendo meno la competenza della Polizia Locale rispetto </w:t>
      </w:r>
      <w:proofErr w:type="gramStart"/>
      <w:r>
        <w:t>ad</w:t>
      </w:r>
      <w:proofErr w:type="gramEnd"/>
      <w:r>
        <w:t xml:space="preserve"> interventi coattivi, questa può avvalersi di forze dell’ordine di supporto (Carabinieri o Polizia di Stato). Nel caso in cui l'utente </w:t>
      </w:r>
      <w:r>
        <w:lastRenderedPageBreak/>
        <w:t xml:space="preserve">sia barricato in casa, la Polizia Municipale può avvalersi dell’intervento dei Vigili </w:t>
      </w:r>
      <w:proofErr w:type="gramStart"/>
      <w:r>
        <w:t>del</w:t>
      </w:r>
      <w:proofErr w:type="gramEnd"/>
      <w:r>
        <w:t xml:space="preserve"> Fuoco, in possesso degli strumenti più idonei per accedere all’abitazione, arrecandovi il minor danno possibile.</w:t>
      </w:r>
    </w:p>
    <w:p w:rsidR="000D446F" w:rsidRDefault="000D446F" w:rsidP="000D446F">
      <w:pPr>
        <w:pStyle w:val="Nessunaspaziatura"/>
        <w:numPr>
          <w:ilvl w:val="0"/>
          <w:numId w:val="19"/>
        </w:numPr>
      </w:pPr>
      <w:proofErr w:type="gramStart"/>
      <w:r>
        <w:t>il</w:t>
      </w:r>
      <w:proofErr w:type="gramEnd"/>
      <w:r>
        <w:t xml:space="preserve"> paziente si è allontanato dalla propria abitazione e in casa non c’è nessuno;</w:t>
      </w:r>
    </w:p>
    <w:p w:rsidR="000D446F" w:rsidRDefault="000D446F" w:rsidP="000D446F">
      <w:pPr>
        <w:pStyle w:val="Nessunaspaziatura"/>
      </w:pPr>
      <w:r>
        <w:t>In questo caso alla Polizia Locale compete rintracciare l’u</w:t>
      </w:r>
      <w:r w:rsidR="00C13CB4">
        <w:t xml:space="preserve">tente per le successive </w:t>
      </w:r>
      <w:proofErr w:type="gramStart"/>
      <w:r w:rsidR="00C13CB4">
        <w:t>48</w:t>
      </w:r>
      <w:proofErr w:type="gramEnd"/>
      <w:r w:rsidR="00C13CB4">
        <w:t xml:space="preserve"> ore, </w:t>
      </w:r>
      <w:r>
        <w:t>coinvolgendo eventualmente la forza pubblica. I sanitari, in rappor</w:t>
      </w:r>
      <w:r w:rsidR="00C13CB4">
        <w:t xml:space="preserve">to con i familiari del paziente </w:t>
      </w:r>
      <w:r>
        <w:t>garantiranno informazione e supporto, ricercando attivamente la con</w:t>
      </w:r>
      <w:r w:rsidR="00C13CB4">
        <w:t xml:space="preserve">divisione sul percorso di cura. </w:t>
      </w:r>
      <w:r>
        <w:t xml:space="preserve">Nel caso in cui il soggetto </w:t>
      </w:r>
      <w:proofErr w:type="gramStart"/>
      <w:r>
        <w:t>venisse</w:t>
      </w:r>
      <w:proofErr w:type="gramEnd"/>
      <w:r>
        <w:t xml:space="preserve"> rintracciato, la Polizia Locale</w:t>
      </w:r>
      <w:r w:rsidR="00C13CB4">
        <w:t xml:space="preserve"> avviserà l’equipe sanitaria di </w:t>
      </w:r>
      <w:r>
        <w:t>competenza e verrà riattivata la procedura di esecuzione del provv</w:t>
      </w:r>
      <w:r w:rsidR="00C13CB4">
        <w:t xml:space="preserve">edimento. </w:t>
      </w:r>
      <w:proofErr w:type="gramStart"/>
      <w:r w:rsidR="00C13CB4">
        <w:t>Al di là delle</w:t>
      </w:r>
      <w:proofErr w:type="gramEnd"/>
      <w:r w:rsidR="00C13CB4">
        <w:t xml:space="preserve"> 48 ore </w:t>
      </w:r>
      <w:r>
        <w:t>dovrà essere effettuata una ulteriore valutazione sanitaria da parte dei curanti.</w:t>
      </w:r>
    </w:p>
    <w:p w:rsidR="000D446F" w:rsidRDefault="000D446F" w:rsidP="00742436">
      <w:pPr>
        <w:pStyle w:val="Titolo2"/>
      </w:pPr>
      <w:bookmarkStart w:id="22" w:name="_Toc43721967"/>
      <w:r>
        <w:t>8.2 Trasporto del malato</w:t>
      </w:r>
      <w:bookmarkEnd w:id="22"/>
    </w:p>
    <w:p w:rsidR="000D446F" w:rsidRDefault="000D446F" w:rsidP="000D446F">
      <w:pPr>
        <w:pStyle w:val="Nessunaspaziatura"/>
      </w:pPr>
      <w:r>
        <w:t>Quanto ai mezzi con cui trasportare la persona ammalata p</w:t>
      </w:r>
      <w:r w:rsidR="00742436">
        <w:t xml:space="preserve">resso il presidio sanitario, di </w:t>
      </w:r>
      <w:r>
        <w:t xml:space="preserve">regola </w:t>
      </w:r>
      <w:proofErr w:type="gramStart"/>
      <w:r>
        <w:t>ed</w:t>
      </w:r>
      <w:proofErr w:type="gramEnd"/>
      <w:r>
        <w:t xml:space="preserve"> in via prioritaria essi vanno individuati nelle autoamb</w:t>
      </w:r>
      <w:r w:rsidR="00742436">
        <w:t xml:space="preserve">ulanze, non escludendo però, in </w:t>
      </w:r>
      <w:r>
        <w:t>considerazione della peculiarità della malattia, l'uso di qualsiasi automezzo, i</w:t>
      </w:r>
      <w:r w:rsidR="00742436">
        <w:t xml:space="preserve">n caso di necessità ed </w:t>
      </w:r>
      <w:r>
        <w:t>ove possibile, purché in condizioni di sicurezza sia dal punto di vista san</w:t>
      </w:r>
      <w:r w:rsidR="00742436">
        <w:t xml:space="preserve">itario che di polizia per tutti </w:t>
      </w:r>
      <w:r>
        <w:t>coloro che sono coinvolti nell’esecuzione del TSO, compre</w:t>
      </w:r>
      <w:r w:rsidR="00742436">
        <w:t xml:space="preserve">ndendo ovviamente la necessaria </w:t>
      </w:r>
      <w:r>
        <w:t>assistenza sanitaria al paziente.</w:t>
      </w:r>
    </w:p>
    <w:p w:rsidR="007C715E" w:rsidRDefault="000D446F" w:rsidP="007C715E">
      <w:pPr>
        <w:pStyle w:val="Nessunaspaziatura"/>
      </w:pPr>
      <w:r>
        <w:t>L’intervento dell’autoambulanza,</w:t>
      </w:r>
      <w:r w:rsidR="0011220D">
        <w:t xml:space="preserve"> </w:t>
      </w:r>
      <w:r w:rsidR="00742436">
        <w:t xml:space="preserve">laddove non presente già sul luogo, </w:t>
      </w:r>
      <w:r w:rsidR="0011220D">
        <w:t xml:space="preserve">dovrà avvenire senza ritardo, </w:t>
      </w:r>
      <w:r>
        <w:t>compatibilmente con la disponibilità di mezzi e la presenza di altre urgenze</w:t>
      </w:r>
      <w:r w:rsidR="0011220D">
        <w:t xml:space="preserve"> in atto, in specie </w:t>
      </w:r>
      <w:r>
        <w:t xml:space="preserve">qualora il prolungamento dei tempi di attesa </w:t>
      </w:r>
      <w:proofErr w:type="gramStart"/>
      <w:r>
        <w:t>potrebbero</w:t>
      </w:r>
      <w:proofErr w:type="gramEnd"/>
      <w:r>
        <w:t xml:space="preserve"> essere di </w:t>
      </w:r>
      <w:r w:rsidR="0011220D">
        <w:t xml:space="preserve">nocumento all’effettuazione del </w:t>
      </w:r>
      <w:r>
        <w:t>TSO, che deve considerarsi, sia per la Polizia Locale, che per tutti i sanitari interessati, un</w:t>
      </w:r>
      <w:r w:rsidR="000200BF">
        <w:t xml:space="preserve"> </w:t>
      </w:r>
      <w:r w:rsidR="007C715E">
        <w:t>intervento di carattere urgente (possibili profili di responsabilità in m</w:t>
      </w:r>
      <w:r w:rsidR="000200BF">
        <w:t>erito alle conseguenze cliniche conseguenti a dilazioni)</w:t>
      </w:r>
      <w:r w:rsidR="000200BF">
        <w:rPr>
          <w:rStyle w:val="Rimandonotaapidipagina"/>
        </w:rPr>
        <w:footnoteReference w:id="9"/>
      </w:r>
      <w:proofErr w:type="gramStart"/>
      <w:r w:rsidR="007C715E">
        <w:t>.</w:t>
      </w:r>
    </w:p>
    <w:p w:rsidR="007C715E" w:rsidRDefault="007C715E" w:rsidP="007C715E">
      <w:pPr>
        <w:pStyle w:val="Nessunaspaziatura"/>
      </w:pPr>
      <w:proofErr w:type="gramEnd"/>
      <w:r>
        <w:t>Nella fase di trasporto del malato al Presidio Sanitario, dovranno sempre essere garantite le</w:t>
      </w:r>
      <w:r w:rsidR="00860AE3">
        <w:t xml:space="preserve"> </w:t>
      </w:r>
      <w:r>
        <w:t xml:space="preserve">attività di assistenza da parte dei sanitari e di custodia da parte della </w:t>
      </w:r>
      <w:r w:rsidR="00860AE3">
        <w:t xml:space="preserve">Polizia Locale. Pertanto, oltre </w:t>
      </w:r>
      <w:r>
        <w:t>al personale sanitario, dovrà sempre essere presente all’interno de</w:t>
      </w:r>
      <w:r w:rsidR="00860AE3">
        <w:t xml:space="preserve">ll’ambulanza la Polizia Locale, </w:t>
      </w:r>
      <w:r>
        <w:t>in numero di operatori adeguato alle necessità di sicurezza, sia d</w:t>
      </w:r>
      <w:r w:rsidR="00860AE3">
        <w:t xml:space="preserve">el paziente </w:t>
      </w:r>
      <w:proofErr w:type="gramStart"/>
      <w:r w:rsidR="00860AE3">
        <w:t>che</w:t>
      </w:r>
      <w:proofErr w:type="gramEnd"/>
      <w:r w:rsidR="00860AE3">
        <w:t xml:space="preserve"> degli operatori </w:t>
      </w:r>
      <w:r>
        <w:t>stessi.</w:t>
      </w:r>
    </w:p>
    <w:p w:rsidR="007C715E" w:rsidRDefault="007C715E" w:rsidP="007C715E">
      <w:pPr>
        <w:pStyle w:val="Nessunaspaziatura"/>
      </w:pPr>
      <w:r>
        <w:t>Ragione di tale prescrizione, oltre a generali profili di tutela della salute e di sicurezza, trova</w:t>
      </w:r>
      <w:r w:rsidR="003238CB">
        <w:t xml:space="preserve"> </w:t>
      </w:r>
      <w:r>
        <w:t>sua naturale motivazione nella già citata necessaria e in</w:t>
      </w:r>
      <w:r w:rsidR="00860AE3">
        <w:t xml:space="preserve">dispensabile integrazione delle </w:t>
      </w:r>
      <w:r w:rsidRPr="003238CB">
        <w:t>competenze (punto 5.3 del presente protocollo), considerando il momento del trasport</w:t>
      </w:r>
      <w:r w:rsidR="008C25BA" w:rsidRPr="003238CB">
        <w:t xml:space="preserve">o del malato, </w:t>
      </w:r>
      <w:r w:rsidRPr="003238CB">
        <w:t>come solo una delle diverse fasi</w:t>
      </w:r>
      <w:r>
        <w:t xml:space="preserve"> di cui si articola l’esecuzione </w:t>
      </w:r>
      <w:proofErr w:type="gramStart"/>
      <w:r>
        <w:t>del</w:t>
      </w:r>
      <w:proofErr w:type="gramEnd"/>
      <w:r>
        <w:t xml:space="preserve"> T</w:t>
      </w:r>
      <w:r w:rsidR="008C25BA">
        <w:t xml:space="preserve">SO: attività sottoposta in ogni </w:t>
      </w:r>
      <w:r>
        <w:t>sua fase alla responsabilità della Polizia Locale, che d</w:t>
      </w:r>
      <w:r w:rsidR="008C25BA">
        <w:t xml:space="preserve">i fatto termina solo al momento </w:t>
      </w:r>
      <w:r>
        <w:t>dell’affidamento del soggetto al personale sanitario del Servizio Psichiatrico di Diagnosi e Cura.</w:t>
      </w:r>
    </w:p>
    <w:p w:rsidR="007C715E" w:rsidRPr="003238CB" w:rsidRDefault="007C715E" w:rsidP="007C715E">
      <w:pPr>
        <w:pStyle w:val="Nessunaspaziatura"/>
      </w:pPr>
      <w:r>
        <w:t>La presenza degli operatori sanitari in termini di numero, qualif</w:t>
      </w:r>
      <w:r w:rsidR="008C25BA">
        <w:t xml:space="preserve">ica e servizio di appartenenza, </w:t>
      </w:r>
      <w:r>
        <w:t>trova specifica definizione nelle ragioni di ordine medico clinico c</w:t>
      </w:r>
      <w:r w:rsidR="008C25BA">
        <w:t xml:space="preserve">he di volta in volta si possono </w:t>
      </w:r>
      <w:r>
        <w:t xml:space="preserve">presentare, derivando comunque dalle </w:t>
      </w:r>
      <w:proofErr w:type="gramStart"/>
      <w:r>
        <w:t>modalità</w:t>
      </w:r>
      <w:proofErr w:type="gramEnd"/>
      <w:r>
        <w:t xml:space="preserve"> </w:t>
      </w:r>
      <w:r w:rsidR="008C25BA">
        <w:t>di collaborazione fra DSM e 118</w:t>
      </w:r>
      <w:r>
        <w:t>, anche</w:t>
      </w:r>
      <w:r w:rsidR="008223A5">
        <w:t xml:space="preserve"> </w:t>
      </w:r>
      <w:r w:rsidRPr="003238CB">
        <w:t xml:space="preserve">contenute in specifici “percorsi aziendali o interaziendali di cura </w:t>
      </w:r>
      <w:r w:rsidR="008223A5" w:rsidRPr="003238CB">
        <w:t>e assistenza” dell’ASL</w:t>
      </w:r>
      <w:r w:rsidRPr="003238CB">
        <w:t>.</w:t>
      </w:r>
    </w:p>
    <w:p w:rsidR="007C715E" w:rsidRDefault="007C715E" w:rsidP="007C715E">
      <w:pPr>
        <w:pStyle w:val="Nessunaspaziatura"/>
      </w:pPr>
      <w:r>
        <w:t xml:space="preserve">L’accompagnamento in SPDC, </w:t>
      </w:r>
      <w:proofErr w:type="gramStart"/>
      <w:r>
        <w:t>avverrà anche se</w:t>
      </w:r>
      <w:proofErr w:type="gramEnd"/>
      <w:r>
        <w:t xml:space="preserve"> questo è situato in un ospedale diverso</w:t>
      </w:r>
      <w:r w:rsidR="00173604">
        <w:t xml:space="preserve"> </w:t>
      </w:r>
      <w:r>
        <w:t xml:space="preserve">rispetto alla sede di provenienza dell’equipe </w:t>
      </w:r>
      <w:r w:rsidR="00173604">
        <w:t>san</w:t>
      </w:r>
      <w:r w:rsidR="00D22EB8">
        <w:t>itaria e del personale di P</w:t>
      </w:r>
      <w:r w:rsidR="00173604">
        <w:t>L</w:t>
      </w:r>
      <w:r>
        <w:t xml:space="preserve"> (in tal senso, in</w:t>
      </w:r>
      <w:r w:rsidR="00173604">
        <w:t xml:space="preserve"> </w:t>
      </w:r>
      <w:r>
        <w:t>assenza di posti letto disponibili, il TSO può essere portato a termine con lo stesso personale</w:t>
      </w:r>
      <w:r w:rsidR="00173604">
        <w:t xml:space="preserve"> </w:t>
      </w:r>
      <w:r>
        <w:t xml:space="preserve">recando il paziente in un SPDC situato in altro presidio ospedaliero o </w:t>
      </w:r>
      <w:r w:rsidR="00173604">
        <w:t>ASL</w:t>
      </w:r>
      <w:r>
        <w:t xml:space="preserve"> </w:t>
      </w:r>
      <w:r w:rsidR="00173604">
        <w:t>viciniori</w:t>
      </w:r>
      <w:r w:rsidR="007929E2">
        <w:t xml:space="preserve">, di cui </w:t>
      </w:r>
      <w:r>
        <w:t>l’SPDC di competenza ha assicurato la disponibilità di posto letto,</w:t>
      </w:r>
      <w:r w:rsidR="007929E2">
        <w:t xml:space="preserve"> </w:t>
      </w:r>
      <w:proofErr w:type="spellStart"/>
      <w:r w:rsidR="007929E2">
        <w:t>purchè</w:t>
      </w:r>
      <w:proofErr w:type="spellEnd"/>
      <w:r w:rsidR="007929E2">
        <w:t xml:space="preserve"> sia stata in precedenza </w:t>
      </w:r>
      <w:r>
        <w:t>allertata in tal sens</w:t>
      </w:r>
      <w:r w:rsidR="007929E2">
        <w:t>o la Centrale Operativa del 118</w:t>
      </w:r>
      <w:r>
        <w:t>).</w:t>
      </w:r>
    </w:p>
    <w:p w:rsidR="007C715E" w:rsidRDefault="007C715E" w:rsidP="007C715E">
      <w:pPr>
        <w:pStyle w:val="Nessunaspaziatura"/>
      </w:pPr>
      <w:r>
        <w:t xml:space="preserve">Nell’esecuzione </w:t>
      </w:r>
      <w:proofErr w:type="gramStart"/>
      <w:r>
        <w:t>del</w:t>
      </w:r>
      <w:proofErr w:type="gramEnd"/>
      <w:r>
        <w:t xml:space="preserve"> TSO compete infine alla PL, seppure in collaborazione con i sanitari,</w:t>
      </w:r>
      <w:r w:rsidR="002B5264">
        <w:t xml:space="preserve"> l</w:t>
      </w:r>
      <w:r>
        <w:t>’individuare e il sottrarre al soggetto eventuali mezzi atti a recare offesa a sé stesso o ad altri.</w:t>
      </w:r>
    </w:p>
    <w:p w:rsidR="007C715E" w:rsidRDefault="007C715E" w:rsidP="00416D67">
      <w:pPr>
        <w:pStyle w:val="Titolo2"/>
      </w:pPr>
      <w:bookmarkStart w:id="23" w:name="_Toc43721968"/>
      <w:r>
        <w:t xml:space="preserve">8.3 Accoglimento del malato presso </w:t>
      </w:r>
      <w:proofErr w:type="gramStart"/>
      <w:r>
        <w:t>l’S.P.D.C</w:t>
      </w:r>
      <w:proofErr w:type="gramEnd"/>
      <w:r>
        <w:t>.</w:t>
      </w:r>
      <w:bookmarkEnd w:id="23"/>
    </w:p>
    <w:p w:rsidR="007C715E" w:rsidRDefault="007C715E" w:rsidP="007C715E">
      <w:pPr>
        <w:pStyle w:val="Nessunaspaziatura"/>
      </w:pPr>
      <w:r>
        <w:t>Di seguito, il personale di Polizia Locale, accompagnato</w:t>
      </w:r>
      <w:r w:rsidR="00416D67">
        <w:t xml:space="preserve"> il paziente presso il Servizio </w:t>
      </w:r>
      <w:r>
        <w:t>Psichiatrico di Diagnosi e Cura indicato nell’ordinanza, avrà cura di a</w:t>
      </w:r>
      <w:r w:rsidR="00416D67">
        <w:t xml:space="preserve">ffidare lo stesso, collaborando </w:t>
      </w:r>
      <w:r>
        <w:t xml:space="preserve">in sede affinché siano attuate e verificate le condizioni di sicurezza, direttamente al medico </w:t>
      </w:r>
      <w:r w:rsidR="00416D67">
        <w:t xml:space="preserve">di </w:t>
      </w:r>
      <w:r>
        <w:t>reparto</w:t>
      </w:r>
      <w:r w:rsidR="003E660C">
        <w:t>.</w:t>
      </w:r>
    </w:p>
    <w:p w:rsidR="00E179CD" w:rsidRDefault="007C715E" w:rsidP="00E179CD">
      <w:pPr>
        <w:pStyle w:val="Nessunaspaziatura"/>
      </w:pPr>
      <w:r>
        <w:t>Fatto salvo l’obbligo di mezzi da parte dei sanitari nel pr</w:t>
      </w:r>
      <w:r w:rsidR="00416D67">
        <w:t xml:space="preserve">evenire qualsiasi conseguenza o </w:t>
      </w:r>
      <w:r>
        <w:t>complicanza del quadro patologico, qualora queste consistessero nell’imminenza di comportamenti</w:t>
      </w:r>
      <w:r w:rsidR="00416D67">
        <w:t xml:space="preserve"> </w:t>
      </w:r>
      <w:r>
        <w:t>violenti in SPDC, o di pericolo attuale per l’incolumità del soggetto</w:t>
      </w:r>
      <w:r w:rsidR="00416D67">
        <w:t xml:space="preserve"> o di terzi, i sanitari possono </w:t>
      </w:r>
      <w:r>
        <w:t>coinvolgere durante la degenza il personale della Forza Pubblica (cara</w:t>
      </w:r>
      <w:r w:rsidR="00416D67">
        <w:t xml:space="preserve">binieri, polizia di stato), sia </w:t>
      </w:r>
      <w:r>
        <w:t xml:space="preserve">in “sostegno all’opera di soccorso” che per </w:t>
      </w:r>
      <w:r>
        <w:lastRenderedPageBreak/>
        <w:t>le specifiche compete</w:t>
      </w:r>
      <w:r w:rsidR="00416D67">
        <w:t xml:space="preserve">nze di tutela della sicurezza e </w:t>
      </w:r>
      <w:r>
        <w:t>dell’ordine pubblico. Si ricorda che l’eventuale contenzione può essere giustificata, come per</w:t>
      </w:r>
      <w:r w:rsidR="00E179CD">
        <w:t xml:space="preserve"> qualsiasi altro cittadino, solo dallo stato di necessità (serio, concreto </w:t>
      </w:r>
      <w:proofErr w:type="gramStart"/>
      <w:r w:rsidR="00E179CD">
        <w:t>ed</w:t>
      </w:r>
      <w:proofErr w:type="gramEnd"/>
      <w:r w:rsidR="00E179CD">
        <w:t xml:space="preserve"> immediato pericolo) o dalla repressione di reati, mai dalla natura del ricovero in regime di TSO.</w:t>
      </w:r>
    </w:p>
    <w:p w:rsidR="00430DE9" w:rsidRDefault="00430DE9" w:rsidP="00430DE9">
      <w:pPr>
        <w:pStyle w:val="Titolo2"/>
      </w:pPr>
      <w:bookmarkStart w:id="24" w:name="_Toc43721969"/>
      <w:r>
        <w:t>8.4 TSO nei confronti</w:t>
      </w:r>
      <w:r w:rsidR="00883923">
        <w:t xml:space="preserve"> di paziente già deg</w:t>
      </w:r>
      <w:r>
        <w:t>e</w:t>
      </w:r>
      <w:r w:rsidR="00883923">
        <w:t>n</w:t>
      </w:r>
      <w:r>
        <w:t xml:space="preserve">te in </w:t>
      </w:r>
      <w:proofErr w:type="gramStart"/>
      <w:r>
        <w:t>S.P.D.C.</w:t>
      </w:r>
      <w:proofErr w:type="gramEnd"/>
      <w:r>
        <w:t xml:space="preserve"> in regime volontario</w:t>
      </w:r>
      <w:bookmarkEnd w:id="24"/>
    </w:p>
    <w:p w:rsidR="00430DE9" w:rsidRPr="007919B8" w:rsidRDefault="00430DE9" w:rsidP="00C578A8">
      <w:pPr>
        <w:pStyle w:val="Nessunaspaziatura"/>
      </w:pPr>
      <w:r w:rsidRPr="007919B8">
        <w:t xml:space="preserve">Qualora nel corso della degenza volontaria in SPDC </w:t>
      </w:r>
      <w:proofErr w:type="gramStart"/>
      <w:r w:rsidRPr="007919B8">
        <w:t>un paziente ritiri</w:t>
      </w:r>
      <w:proofErr w:type="gramEnd"/>
      <w:r w:rsidRPr="007919B8">
        <w:t xml:space="preserve"> il consenso alle cure e sussistano le condizioni di legge per l’esecuzione di un TSO, il medico del SPDC è tenuto a redigere adeguata proposta mentre la convalida sarà ad opera di un altro psichiatra o, in caso di indisponibilità, del medico del PS dell’Ospedale. </w:t>
      </w:r>
    </w:p>
    <w:p w:rsidR="00430DE9" w:rsidRPr="007919B8" w:rsidRDefault="00430DE9" w:rsidP="00C578A8">
      <w:pPr>
        <w:pStyle w:val="Nessunaspaziatura"/>
      </w:pPr>
      <w:r w:rsidRPr="007919B8">
        <w:t xml:space="preserve">La polizia locale, prontamente contattata, si recherà presso </w:t>
      </w:r>
      <w:proofErr w:type="gramStart"/>
      <w:r w:rsidRPr="007919B8">
        <w:t>il</w:t>
      </w:r>
      <w:proofErr w:type="gramEnd"/>
      <w:r w:rsidRPr="007919B8">
        <w:t xml:space="preserve"> SPDC presenziando fino alla redazione, notifica ed esecuzione dell’ordinanza</w:t>
      </w:r>
      <w:r w:rsidR="00883923" w:rsidRPr="007919B8">
        <w:t xml:space="preserve"> di TSO</w:t>
      </w:r>
      <w:r w:rsidR="004D3EF4" w:rsidRPr="007919B8">
        <w:t xml:space="preserve"> (vedi par.5.1)</w:t>
      </w:r>
      <w:r w:rsidRPr="007919B8">
        <w:t>.</w:t>
      </w:r>
    </w:p>
    <w:p w:rsidR="00E179CD" w:rsidRDefault="00430DE9" w:rsidP="00E179CD">
      <w:pPr>
        <w:pStyle w:val="Titolo2"/>
      </w:pPr>
      <w:bookmarkStart w:id="25" w:name="_Toc43721970"/>
      <w:r>
        <w:t>8.5</w:t>
      </w:r>
      <w:r w:rsidR="00E179CD">
        <w:t xml:space="preserve"> Avvertenze nell’esecuzione del </w:t>
      </w:r>
      <w:proofErr w:type="gramStart"/>
      <w:r w:rsidR="00E179CD">
        <w:t>T.S.O</w:t>
      </w:r>
      <w:proofErr w:type="gramEnd"/>
      <w:r w:rsidR="00E179CD">
        <w:t>.</w:t>
      </w:r>
      <w:bookmarkEnd w:id="25"/>
    </w:p>
    <w:p w:rsidR="00E179CD" w:rsidRDefault="00E179CD" w:rsidP="00E179CD">
      <w:pPr>
        <w:pStyle w:val="Nessunaspaziatura"/>
      </w:pPr>
      <w:r>
        <w:t xml:space="preserve">Nel testo dei paragrafi precedenti compaiono dettagliatamente tutte le avvertenze che il personale del Servizio Sanitario e quello delle altre agenzie coinvolte nell’effettuazione </w:t>
      </w:r>
      <w:proofErr w:type="gramStart"/>
      <w:r>
        <w:t>dei</w:t>
      </w:r>
      <w:proofErr w:type="gramEnd"/>
      <w:r>
        <w:t xml:space="preserve"> TSO, devono rispettare al fine di garantire l’inviolabilità della libertà individuale (art. 13 della Costituzione della Repubblica</w:t>
      </w:r>
      <w:proofErr w:type="gramStart"/>
      <w:r>
        <w:t>)</w:t>
      </w:r>
      <w:proofErr w:type="gramEnd"/>
      <w:r>
        <w:t xml:space="preserve">, principio cui si può derogare solo in alcuni casi </w:t>
      </w:r>
      <w:r w:rsidR="006F67E9">
        <w:t xml:space="preserve">ben circoscritti, espressamente </w:t>
      </w:r>
      <w:r>
        <w:t>previsti dalle leggi dello Stato.</w:t>
      </w:r>
    </w:p>
    <w:p w:rsidR="00E179CD" w:rsidRDefault="00E179CD" w:rsidP="00E179CD">
      <w:pPr>
        <w:pStyle w:val="Nessunaspaziatura"/>
      </w:pPr>
      <w:r>
        <w:t>Non sembra pleonastico però ricordare che il rispetto di tutte l</w:t>
      </w:r>
      <w:r w:rsidR="006F67E9">
        <w:t xml:space="preserve">e cautele richieste dalla legge </w:t>
      </w:r>
      <w:r>
        <w:t>e in generale della dignità della persona, non deve essere vanifica</w:t>
      </w:r>
      <w:r w:rsidR="006F67E9">
        <w:t xml:space="preserve">to da </w:t>
      </w:r>
      <w:proofErr w:type="gramStart"/>
      <w:r w:rsidR="006F67E9">
        <w:t>modalità</w:t>
      </w:r>
      <w:proofErr w:type="gramEnd"/>
      <w:r w:rsidR="006F67E9">
        <w:t xml:space="preserve"> di effettuazione </w:t>
      </w:r>
      <w:r>
        <w:t xml:space="preserve">del TSO troppo invasive e “spettacolari”: non va dimenticato che </w:t>
      </w:r>
      <w:r w:rsidR="006F67E9">
        <w:t xml:space="preserve">purtroppo la malattia mentale è </w:t>
      </w:r>
      <w:r>
        <w:t>ancora fortissimo veicolo di “stigma” - quindi di esclusione sociale -</w:t>
      </w:r>
      <w:r w:rsidR="006F67E9">
        <w:t xml:space="preserve"> e che le recenti normative sul </w:t>
      </w:r>
      <w:r>
        <w:t>rispetto della privacy consigliano di mantenere durante l’intervento il più basso pr</w:t>
      </w:r>
      <w:r w:rsidR="006F67E9">
        <w:t xml:space="preserve">ofilo possibile </w:t>
      </w:r>
      <w:r>
        <w:t>nella situazione data.</w:t>
      </w:r>
    </w:p>
    <w:p w:rsidR="00E179CD" w:rsidRDefault="006F67E9" w:rsidP="00B42E71">
      <w:pPr>
        <w:pStyle w:val="Titolo1"/>
      </w:pPr>
      <w:bookmarkStart w:id="26" w:name="_Toc43721971"/>
      <w:r>
        <w:t xml:space="preserve">9. </w:t>
      </w:r>
      <w:r w:rsidR="00E179CD" w:rsidRPr="00E32E60">
        <w:t>R</w:t>
      </w:r>
      <w:r w:rsidR="00E32E60">
        <w:t xml:space="preserve">evoca dell’ordinanza di TSO per accettazione </w:t>
      </w:r>
      <w:proofErr w:type="gramStart"/>
      <w:r w:rsidR="00E32E60">
        <w:t>della</w:t>
      </w:r>
      <w:proofErr w:type="gramEnd"/>
      <w:r w:rsidR="00E32E60">
        <w:t xml:space="preserve"> terapia da parte del malato in fase di esecuzione del provvedimento</w:t>
      </w:r>
      <w:bookmarkEnd w:id="26"/>
      <w:r w:rsidR="00E32E60">
        <w:t xml:space="preserve"> </w:t>
      </w:r>
    </w:p>
    <w:p w:rsidR="00E179CD" w:rsidRDefault="00E179CD" w:rsidP="00655109">
      <w:pPr>
        <w:pStyle w:val="Titolo2"/>
      </w:pPr>
      <w:bookmarkStart w:id="27" w:name="_Toc43721972"/>
      <w:r>
        <w:t xml:space="preserve">9.1 Accettazione della terapia in fase di esecuzione </w:t>
      </w:r>
      <w:proofErr w:type="gramStart"/>
      <w:r>
        <w:t>di</w:t>
      </w:r>
      <w:proofErr w:type="gramEnd"/>
      <w:r>
        <w:t xml:space="preserve"> TSO</w:t>
      </w:r>
      <w:bookmarkEnd w:id="27"/>
    </w:p>
    <w:p w:rsidR="00E179CD" w:rsidRDefault="00E179CD" w:rsidP="00E179CD">
      <w:pPr>
        <w:pStyle w:val="Nessunaspaziatura"/>
      </w:pPr>
      <w:r>
        <w:t>Qualora in fase di attuazione dell’ordinanza di TSO il medic</w:t>
      </w:r>
      <w:r w:rsidR="008B628E">
        <w:t xml:space="preserve">o </w:t>
      </w:r>
      <w:proofErr w:type="gramStart"/>
      <w:r w:rsidR="008B628E">
        <w:t xml:space="preserve">della </w:t>
      </w:r>
      <w:proofErr w:type="gramEnd"/>
      <w:r w:rsidR="008B628E">
        <w:t>UOSM</w:t>
      </w:r>
      <w:r w:rsidR="00A056F4">
        <w:t xml:space="preserve">, anche all’arrivo del paziente in SPDC, </w:t>
      </w:r>
      <w:r>
        <w:t>decida di interromperne l’esecuzione poiché nell’</w:t>
      </w:r>
      <w:r w:rsidR="00A056F4">
        <w:t xml:space="preserve">estremo tentativo finalizzato a </w:t>
      </w:r>
      <w:r>
        <w:t>favorire il consenso del paziente questi accetta infine l’intervento terapeutico proposto; il sani</w:t>
      </w:r>
      <w:r w:rsidR="00A056F4">
        <w:t xml:space="preserve">tario </w:t>
      </w:r>
      <w:r>
        <w:t>formula contestuale e formale richiesta al Sindaco di revo</w:t>
      </w:r>
      <w:r w:rsidR="00A056F4">
        <w:t xml:space="preserve">ca del provvedimento, essendone </w:t>
      </w:r>
      <w:r>
        <w:t>decaduti i presupposti.</w:t>
      </w:r>
    </w:p>
    <w:p w:rsidR="00E179CD" w:rsidRDefault="00E179CD" w:rsidP="00E179CD">
      <w:pPr>
        <w:pStyle w:val="Nessunaspaziatura"/>
      </w:pPr>
      <w:r>
        <w:t xml:space="preserve">Tale </w:t>
      </w:r>
      <w:proofErr w:type="gramStart"/>
      <w:r>
        <w:t>richiesta,</w:t>
      </w:r>
      <w:proofErr w:type="gramEnd"/>
      <w:r>
        <w:t xml:space="preserve"> viene consegnato immediatamente agli operatori di Polizia Locale presenti.</w:t>
      </w:r>
      <w:r w:rsidR="00A056F4">
        <w:t xml:space="preserve"> </w:t>
      </w:r>
      <w:r>
        <w:t>Alla richiesta di revoca farà seguito l’emissione di un provvedime</w:t>
      </w:r>
      <w:r w:rsidR="00A056F4">
        <w:t xml:space="preserve">nto di revoca </w:t>
      </w:r>
      <w:proofErr w:type="gramStart"/>
      <w:r w:rsidR="00A056F4">
        <w:t>dell’</w:t>
      </w:r>
      <w:proofErr w:type="gramEnd"/>
      <w:r w:rsidR="00A056F4">
        <w:t xml:space="preserve">ordinanza di </w:t>
      </w:r>
      <w:r>
        <w:t>TSO.</w:t>
      </w:r>
    </w:p>
    <w:p w:rsidR="000F49E3" w:rsidRDefault="000F49E3" w:rsidP="000F49E3">
      <w:pPr>
        <w:pStyle w:val="Titolo1"/>
      </w:pPr>
      <w:bookmarkStart w:id="28" w:name="_Toc43721973"/>
      <w:r>
        <w:t>10. TSO E</w:t>
      </w:r>
      <w:r w:rsidR="00E32E60">
        <w:t>xtraospedaliero</w:t>
      </w:r>
      <w:bookmarkEnd w:id="28"/>
    </w:p>
    <w:p w:rsidR="000F49E3" w:rsidRDefault="000F49E3" w:rsidP="000F49E3">
      <w:pPr>
        <w:pStyle w:val="Nessunaspaziatura"/>
      </w:pPr>
      <w:r>
        <w:t xml:space="preserve">La possibilità di ricorrere </w:t>
      </w:r>
      <w:proofErr w:type="gramStart"/>
      <w:r>
        <w:t>al</w:t>
      </w:r>
      <w:proofErr w:type="gramEnd"/>
      <w:r>
        <w:t xml:space="preserve"> TSO extraospedaliero è citata dalla Legge, senza ulteriori specificazioni, quando si verificano le prime due condizioni previste dalla stessa per poter intervenire in forma obbligatoria (gravi alterazioni psichiche e non consenso alla cura) e quando esistano le condizioni e circostanze che consentono di adottare tempestive ed idonee misure sanitarie extraospedaliere. Anche in questo caso la durata è di </w:t>
      </w:r>
      <w:proofErr w:type="gramStart"/>
      <w:r>
        <w:t>7</w:t>
      </w:r>
      <w:proofErr w:type="gramEnd"/>
      <w:r>
        <w:t xml:space="preserve"> giorni, mentre la proposta viene effettuata da un solo medico a cui segue l'ordinanza del Sindaco.</w:t>
      </w:r>
    </w:p>
    <w:p w:rsidR="000F49E3" w:rsidRDefault="00333CD2" w:rsidP="00333CD2">
      <w:pPr>
        <w:pStyle w:val="Nessunaspaziatura"/>
      </w:pPr>
      <w:r>
        <w:t xml:space="preserve">L’ordinanza di tale TSO si caratterizza </w:t>
      </w:r>
      <w:proofErr w:type="gramStart"/>
      <w:r>
        <w:t>per il fatto che</w:t>
      </w:r>
      <w:proofErr w:type="gramEnd"/>
      <w:r>
        <w:t xml:space="preserve"> obbliga una persona a curarsi, ma il luogo non è vincolato a precise caratteristiche. Il luogo costituisce solo parte delle condizioni materiali che permettono alla cura (qualunque </w:t>
      </w:r>
      <w:proofErr w:type="gramStart"/>
      <w:r>
        <w:t>modalità</w:t>
      </w:r>
      <w:proofErr w:type="gramEnd"/>
      <w:r>
        <w:t xml:space="preserve"> di cura indicata dal medico) di essere praticata e verificata. La logica </w:t>
      </w:r>
      <w:proofErr w:type="gramStart"/>
      <w:r>
        <w:t>del</w:t>
      </w:r>
      <w:proofErr w:type="gramEnd"/>
      <w:r>
        <w:t xml:space="preserve"> TSO extra ospedaliero è che la cura non incida troppo negativamente sulla vita del paziente, venendo a limitarla più di quanto il disturbo psichico o la malattia mentale non la limitino. I luoghi più spesso indicati sono la casa del paziente (con l’attivazione di visite domiciliari), </w:t>
      </w:r>
      <w:proofErr w:type="gramStart"/>
      <w:r>
        <w:t xml:space="preserve">la </w:t>
      </w:r>
      <w:proofErr w:type="gramEnd"/>
      <w:r>
        <w:t>UOSM (obbligando il paziente a visite ambulatoriali).</w:t>
      </w:r>
      <w:r w:rsidR="00E11673" w:rsidRPr="00E11673">
        <w:t xml:space="preserve"> </w:t>
      </w:r>
      <w:r w:rsidR="00827BD6">
        <w:t xml:space="preserve">Si </w:t>
      </w:r>
      <w:proofErr w:type="gramStart"/>
      <w:r w:rsidR="00827BD6">
        <w:t>ribadisce</w:t>
      </w:r>
      <w:proofErr w:type="gramEnd"/>
      <w:r w:rsidR="00827BD6">
        <w:t xml:space="preserve"> che non è possibile effettuare TSO</w:t>
      </w:r>
      <w:r w:rsidR="00E11673">
        <w:t xml:space="preserve"> presso strutture intermedie di tipo residenziale e semiresidenziale, ancorché psichiatriche, </w:t>
      </w:r>
      <w:r w:rsidR="00827BD6">
        <w:t>neppure</w:t>
      </w:r>
      <w:r w:rsidR="00E11673">
        <w:t xml:space="preserve"> sotto la forma di TSO extraospedaliero</w:t>
      </w:r>
      <w:r w:rsidR="007E3352">
        <w:t>.</w:t>
      </w:r>
    </w:p>
    <w:p w:rsidR="00CB2FA7" w:rsidRDefault="00CB2FA7" w:rsidP="00CB2FA7">
      <w:pPr>
        <w:pStyle w:val="Titolo1"/>
      </w:pPr>
      <w:bookmarkStart w:id="29" w:name="_Toc43721974"/>
      <w:r>
        <w:lastRenderedPageBreak/>
        <w:t>11. A</w:t>
      </w:r>
      <w:r w:rsidR="00E32E60">
        <w:t>ccertamento Sanitario Obbligatorio</w:t>
      </w:r>
      <w:bookmarkEnd w:id="29"/>
    </w:p>
    <w:p w:rsidR="00CB2FA7" w:rsidRDefault="00CB2FA7" w:rsidP="00C578A8">
      <w:pPr>
        <w:pStyle w:val="Nessunaspaziatura"/>
      </w:pPr>
      <w:r>
        <w:t xml:space="preserve">La procedura dell’ASO per malattia mentale mira a garantire a tutti i </w:t>
      </w:r>
      <w:proofErr w:type="gramStart"/>
      <w:r>
        <w:t>cittadini una</w:t>
      </w:r>
      <w:proofErr w:type="gramEnd"/>
      <w:r>
        <w:t xml:space="preserve"> corretta valutazione dei loro bisogni di cura, anche nei casi in cui il disturbo mentale possa essere di natura tale da menomare la consapevolezza stessa della malattia.</w:t>
      </w:r>
    </w:p>
    <w:p w:rsidR="00CB2FA7" w:rsidRDefault="00CB2FA7" w:rsidP="00C578A8">
      <w:pPr>
        <w:pStyle w:val="Nessunaspaziatura"/>
      </w:pPr>
      <w:r>
        <w:t>L’ASO è pertanto una procedura attivabile solo allo scopo di poter garantire la migliore decisione in merito alla necessità di attivazione di un trattamento. C’è unanime consenso che al fine di garantire la migliore valutazione possibile, questa debba essere assicurata da un medico psichiatra del Dipartimento di Salute</w:t>
      </w:r>
      <w:r w:rsidR="001774FD">
        <w:t xml:space="preserve"> </w:t>
      </w:r>
      <w:r>
        <w:t xml:space="preserve">Mentale. Soprattutto nei casi di ASO proposti dal </w:t>
      </w:r>
      <w:proofErr w:type="gramStart"/>
      <w:r>
        <w:t>DSM</w:t>
      </w:r>
      <w:proofErr w:type="gramEnd"/>
      <w:r>
        <w:t xml:space="preserve"> sarebbe opportuno che a valutare il paziente fosse sempre il medico territorialmente competente o un altro medico della stessa équipe.</w:t>
      </w:r>
    </w:p>
    <w:p w:rsidR="00CB2FA7" w:rsidRDefault="00CB2FA7" w:rsidP="00C578A8">
      <w:pPr>
        <w:pStyle w:val="Nessunaspaziatura"/>
      </w:pPr>
      <w:r>
        <w:t xml:space="preserve">Nel caso di cittadini già </w:t>
      </w:r>
      <w:proofErr w:type="gramStart"/>
      <w:r>
        <w:t>precedentemente</w:t>
      </w:r>
      <w:proofErr w:type="gramEnd"/>
      <w:r>
        <w:t xml:space="preserve"> in cura psichiatrica, le informazioni dei professionisti, in pratica pubblica o privata, che abbiano avuto in cura precedentemente il paziente, le richieste di intervento, avanzate dai familiari, dai vicini, dalle forze dell’ordine, sono elementi che devono sollecitare l’intervento del medico ma non possono mai essere automaticamente sufficienti a motivare la richiesta di un ASO.</w:t>
      </w:r>
    </w:p>
    <w:p w:rsidR="00CB2FA7" w:rsidRPr="00C578A8" w:rsidRDefault="00CB2FA7" w:rsidP="00C578A8">
      <w:pPr>
        <w:pStyle w:val="Nessunaspaziatura"/>
      </w:pPr>
      <w:r w:rsidRPr="00C578A8">
        <w:t xml:space="preserve">La proposta di ASO può essere avanzata sia da un medico del DSM che da altro </w:t>
      </w:r>
      <w:proofErr w:type="gramStart"/>
      <w:r w:rsidRPr="00C578A8">
        <w:t>medico</w:t>
      </w:r>
      <w:proofErr w:type="gramEnd"/>
      <w:r w:rsidRPr="00C578A8">
        <w:t>.</w:t>
      </w:r>
    </w:p>
    <w:p w:rsidR="00CB2FA7" w:rsidRPr="00C578A8" w:rsidRDefault="00CB2FA7" w:rsidP="00C578A8">
      <w:pPr>
        <w:pStyle w:val="Nessunaspaziatura"/>
      </w:pPr>
      <w:r w:rsidRPr="00C578A8">
        <w:t>a) Il medico del DSM potrà proporre l’ASO solo nei casi in cui:</w:t>
      </w:r>
    </w:p>
    <w:p w:rsidR="00CB2FA7" w:rsidRPr="00C578A8" w:rsidRDefault="00CB2FA7" w:rsidP="00C578A8">
      <w:pPr>
        <w:pStyle w:val="Nessunaspaziatura"/>
      </w:pPr>
      <w:r w:rsidRPr="00C578A8">
        <w:t>in base alle informazioni avute, appaia legittimo, in scienza e coscienza, ipotizzare la necessità urgente di una (prima o ennesima) valutazione psichica al fine di valutare la necessità di un trattamento psichiatrico ma lo psichiatra non riesca a visitare il cittadino perché ha potuto sperimentare personalmente che la persona in questione (sia essa o meno già conosciuta) si sta sottraendo attivamente al contatto (allontanamento al momento dell’incontro, chiusura e rifiuto di permettere il contatto, non disponibilità a concordare appuntamenti associata o meno a ripetute irreperibilità</w:t>
      </w:r>
      <w:proofErr w:type="gramStart"/>
      <w:r w:rsidRPr="00C578A8">
        <w:t>)</w:t>
      </w:r>
      <w:proofErr w:type="gramEnd"/>
    </w:p>
    <w:p w:rsidR="00CB2FA7" w:rsidRPr="00C578A8" w:rsidRDefault="00CB2FA7" w:rsidP="00C578A8">
      <w:pPr>
        <w:pStyle w:val="Nessunaspaziatura"/>
      </w:pPr>
      <w:r w:rsidRPr="00C578A8">
        <w:t xml:space="preserve">nel caso in cui, pur avendo potuto visitare il paziente in qualità di medico proponente </w:t>
      </w:r>
      <w:proofErr w:type="gramStart"/>
      <w:r w:rsidRPr="00C578A8">
        <w:t>il</w:t>
      </w:r>
      <w:proofErr w:type="gramEnd"/>
      <w:r w:rsidRPr="00C578A8">
        <w:t xml:space="preserve"> TSO, non sia stato in grado di attivare una seconda visita per la convalida prevista dalla legge, per il rifiuto attivo del paziente.</w:t>
      </w:r>
    </w:p>
    <w:p w:rsidR="00CB2FA7" w:rsidRDefault="00CB2FA7" w:rsidP="00C578A8">
      <w:pPr>
        <w:pStyle w:val="Nessunaspaziatura"/>
      </w:pPr>
      <w:r w:rsidRPr="00C578A8">
        <w:t>b) Il medico non psichiatra (Medico della Medicina Generale, della Continuità terapeutica, del 118) potrà</w:t>
      </w:r>
      <w:r>
        <w:t xml:space="preserve"> proporre l’ASO,</w:t>
      </w:r>
      <w:r w:rsidR="00C578A8">
        <w:t xml:space="preserve"> </w:t>
      </w:r>
      <w:r>
        <w:t xml:space="preserve">oltre che nelle due condizioni precedenti, anche </w:t>
      </w:r>
      <w:proofErr w:type="gramStart"/>
      <w:r>
        <w:t>allorquando</w:t>
      </w:r>
      <w:proofErr w:type="gramEnd"/>
      <w:r>
        <w:t>, pur avendo potuto visitare il cittadino, nutrendo un dubbio sulla attualità di tutti gli elementi richiesti dalla legge per l’attivazione di una proposta di TSO ritenga necessaria una valutazione specialistica psichiatrica, visita per la quale però il cittadino non fornisce il consenso.</w:t>
      </w:r>
    </w:p>
    <w:p w:rsidR="00CB2FA7" w:rsidRDefault="00CB2FA7" w:rsidP="00C578A8">
      <w:pPr>
        <w:pStyle w:val="Nessunaspaziatura"/>
      </w:pPr>
      <w:r>
        <w:t xml:space="preserve"> La proposta motivata contiene anche indicazioni sul luogo più opportuno – anche perché più accettato dal paziente – per l’esecuzione dell’ASO. Precisato questo e richiamato come appartenente alle buone </w:t>
      </w:r>
      <w:proofErr w:type="gramStart"/>
      <w:r>
        <w:t>pratiche</w:t>
      </w:r>
      <w:proofErr w:type="gramEnd"/>
      <w:r>
        <w:t xml:space="preserve"> il previo accordo del medico proponente con il Dirigente medico psichiatra della struttura pubblica (quando egli stesso non ricopra tale ruolo) su luogo, tempi e modalità di esecuzione dell’ASO, in linea generale è preferibile che l’ASO sia praticato in un servizio territoriale, in primo luogo nella UOSM, o al Pronto soccorso del presidio ospedaliero.</w:t>
      </w:r>
    </w:p>
    <w:p w:rsidR="00132DA3" w:rsidRDefault="00CB2FA7" w:rsidP="00C578A8">
      <w:pPr>
        <w:pStyle w:val="Nessunaspaziatura"/>
      </w:pPr>
      <w:r>
        <w:t xml:space="preserve">La proposta motivata deve essere inoltrata al Sindaco del </w:t>
      </w:r>
      <w:proofErr w:type="gramStart"/>
      <w:r>
        <w:t>Comune dove</w:t>
      </w:r>
      <w:proofErr w:type="gramEnd"/>
      <w:r>
        <w:t xml:space="preserve"> si trova la persona oggetto</w:t>
      </w:r>
      <w:r w:rsidR="00132DA3">
        <w:t xml:space="preserve"> </w:t>
      </w:r>
      <w:r>
        <w:t>della stessa. Non è necessaria convalida da parte di un se</w:t>
      </w:r>
      <w:r w:rsidR="00132DA3">
        <w:t xml:space="preserve">condo medico </w:t>
      </w:r>
      <w:proofErr w:type="gramStart"/>
      <w:r w:rsidR="00132DA3">
        <w:t>(</w:t>
      </w:r>
      <w:proofErr w:type="gramEnd"/>
      <w:r w:rsidR="00132DA3">
        <w:t>Art. 33 comma 4</w:t>
      </w:r>
      <w:proofErr w:type="gramStart"/>
      <w:r w:rsidR="00132DA3">
        <w:t>).</w:t>
      </w:r>
      <w:proofErr w:type="gramEnd"/>
      <w:r w:rsidR="00132DA3">
        <w:t xml:space="preserve"> </w:t>
      </w:r>
    </w:p>
    <w:p w:rsidR="00CB2FA7" w:rsidRDefault="00CB2FA7" w:rsidP="00C578A8">
      <w:pPr>
        <w:pStyle w:val="Nessunaspaziatura"/>
      </w:pPr>
      <w:r>
        <w:t xml:space="preserve">In ogni caso l’ASO non può essere svolto negli spazi di degenza </w:t>
      </w:r>
      <w:proofErr w:type="gramStart"/>
      <w:r>
        <w:t>del</w:t>
      </w:r>
      <w:proofErr w:type="gramEnd"/>
      <w:r>
        <w:t xml:space="preserve"> SPDC.</w:t>
      </w:r>
    </w:p>
    <w:p w:rsidR="00CB2FA7" w:rsidRDefault="00CB2FA7" w:rsidP="00C578A8">
      <w:pPr>
        <w:pStyle w:val="Nessunaspaziatura"/>
      </w:pPr>
      <w:r>
        <w:t xml:space="preserve">L’ordinanza sindacale di ASO è eseguita dalla Polizia </w:t>
      </w:r>
      <w:r w:rsidR="00132DA3">
        <w:t xml:space="preserve">Locale che accompagna la persona al </w:t>
      </w:r>
      <w:r>
        <w:t>luogo indicato perché vi si svolga l’accertamento richiesto. Il per</w:t>
      </w:r>
      <w:r w:rsidR="00132DA3">
        <w:t xml:space="preserve">sonale sanitario del DSM svolge </w:t>
      </w:r>
      <w:r>
        <w:t xml:space="preserve">funzioni di assistenza se, e quando, il DSM </w:t>
      </w:r>
      <w:proofErr w:type="gramStart"/>
      <w:r>
        <w:t>disponga di</w:t>
      </w:r>
      <w:proofErr w:type="gramEnd"/>
      <w:r>
        <w:t xml:space="preserve"> un Servizio di intervento per l’urgenza</w:t>
      </w:r>
      <w:r w:rsidR="00132DA3">
        <w:t xml:space="preserve"> </w:t>
      </w:r>
      <w:r>
        <w:t>psichiatrica; altrimenti sarà coinvolto</w:t>
      </w:r>
      <w:r w:rsidR="00132DA3">
        <w:t xml:space="preserve"> il personale del Servizio 118</w:t>
      </w:r>
      <w:r>
        <w:t>.</w:t>
      </w:r>
    </w:p>
    <w:p w:rsidR="00CB2FA7" w:rsidRDefault="00CB2FA7" w:rsidP="00C578A8">
      <w:pPr>
        <w:pStyle w:val="Nessunaspaziatura"/>
      </w:pPr>
      <w:r>
        <w:t>Non è richiesta la notifica dell’ordinanza al giudice tutelare.</w:t>
      </w:r>
    </w:p>
    <w:p w:rsidR="00CB2FA7" w:rsidRDefault="00CB2FA7" w:rsidP="00C578A8">
      <w:pPr>
        <w:pStyle w:val="Nessunaspaziatura"/>
      </w:pPr>
      <w:r>
        <w:t>Appartiene alla prassi consolidata ritenere che un’ordinanza di ASO, non es</w:t>
      </w:r>
      <w:r w:rsidR="00464951">
        <w:t xml:space="preserve">eguita entro </w:t>
      </w:r>
      <w:proofErr w:type="gramStart"/>
      <w:r w:rsidR="00464951">
        <w:t>48</w:t>
      </w:r>
      <w:proofErr w:type="gramEnd"/>
      <w:r w:rsidR="00464951">
        <w:t xml:space="preserve"> ore, non </w:t>
      </w:r>
      <w:r>
        <w:t>sia più valida e si richieda una nuova proposta.</w:t>
      </w:r>
    </w:p>
    <w:p w:rsidR="00C00050" w:rsidRPr="007919B8" w:rsidRDefault="00655109" w:rsidP="00C00050">
      <w:pPr>
        <w:pStyle w:val="Titolo1"/>
      </w:pPr>
      <w:bookmarkStart w:id="30" w:name="_Toc43721975"/>
      <w:r w:rsidRPr="007919B8">
        <w:t>1</w:t>
      </w:r>
      <w:r w:rsidR="00420899" w:rsidRPr="007919B8">
        <w:t>2</w:t>
      </w:r>
      <w:r w:rsidRPr="007919B8">
        <w:t xml:space="preserve">. </w:t>
      </w:r>
      <w:r w:rsidR="0042519C" w:rsidRPr="007919B8">
        <w:t xml:space="preserve">ASO e TSO </w:t>
      </w:r>
      <w:r w:rsidR="00E32E60">
        <w:t>in età evolutiva</w:t>
      </w:r>
      <w:bookmarkEnd w:id="30"/>
    </w:p>
    <w:p w:rsidR="006869C3" w:rsidRDefault="00C00050" w:rsidP="00180429">
      <w:pPr>
        <w:pStyle w:val="Nessunaspaziatura"/>
      </w:pPr>
      <w:r w:rsidRPr="00474B80">
        <w:t xml:space="preserve">Negli articoli </w:t>
      </w:r>
      <w:proofErr w:type="gramStart"/>
      <w:r w:rsidRPr="00474B80">
        <w:t>33</w:t>
      </w:r>
      <w:proofErr w:type="gramEnd"/>
      <w:r w:rsidRPr="00474B80">
        <w:t>, 34 e 35 della L. 833/78 non sono citati in alcun modo i minori. Se ciò da un lato fa</w:t>
      </w:r>
      <w:r w:rsidR="00474B80">
        <w:t xml:space="preserve"> </w:t>
      </w:r>
      <w:r w:rsidRPr="00474B80">
        <w:t xml:space="preserve">pensare che per essi in materia di ASO e TSO siano </w:t>
      </w:r>
      <w:proofErr w:type="gramStart"/>
      <w:r w:rsidRPr="00474B80">
        <w:t>date</w:t>
      </w:r>
      <w:proofErr w:type="gramEnd"/>
      <w:r w:rsidRPr="00474B80">
        <w:t xml:space="preserve"> per scontate le s</w:t>
      </w:r>
      <w:r w:rsidR="00474B80">
        <w:t xml:space="preserve">tesse procedure e i luoghi </w:t>
      </w:r>
      <w:r w:rsidRPr="00474B80">
        <w:t>degli adulti, dall’altro non vanno dimenticati il ruolo ampiamente</w:t>
      </w:r>
      <w:r w:rsidR="00474B80">
        <w:t xml:space="preserve"> codificato del Tribunale per i </w:t>
      </w:r>
      <w:r w:rsidRPr="00474B80">
        <w:t xml:space="preserve">Minorenni, e la specifica </w:t>
      </w:r>
      <w:r w:rsidRPr="00474B80">
        <w:lastRenderedPageBreak/>
        <w:t>complessità del problema del consens</w:t>
      </w:r>
      <w:r w:rsidR="00474B80">
        <w:t>o nei minori</w:t>
      </w:r>
      <w:r w:rsidR="002C10EC">
        <w:rPr>
          <w:rStyle w:val="Rimandonotaapidipagina"/>
        </w:rPr>
        <w:footnoteReference w:id="10"/>
      </w:r>
      <w:r w:rsidR="00474B80">
        <w:t>. Tale fattispecie è stata compiutamente affrontata dalla Conferenza Stato Regioni</w:t>
      </w:r>
      <w:r w:rsidR="00C65D36">
        <w:t>, e ripresa dalla Regione Campania con</w:t>
      </w:r>
      <w:r w:rsidR="00C65D36" w:rsidRPr="00C65D36">
        <w:t xml:space="preserve"> </w:t>
      </w:r>
      <w:r w:rsidR="00C65D36">
        <w:t xml:space="preserve">Deliberazione n. 1379 </w:t>
      </w:r>
      <w:proofErr w:type="gramStart"/>
      <w:r w:rsidR="00C65D36">
        <w:t>del</w:t>
      </w:r>
      <w:proofErr w:type="gramEnd"/>
      <w:r w:rsidR="00C65D36">
        <w:t xml:space="preserve"> 06/08/2009</w:t>
      </w:r>
      <w:r w:rsidR="00474B80">
        <w:t>, le cui raccomandazioni sono integralmente recepite da questo protocollo di intesa e a cui si rimanda per una trattazione dettagliata. Sul piano applicativo, fermi restanti gli ambiti di competenza tra gli attori coinvolti e descritti nei precedenti paragrafi, si possono porre cinque diverse situazioni de</w:t>
      </w:r>
      <w:r w:rsidR="002666C5">
        <w:t>s</w:t>
      </w:r>
      <w:r w:rsidR="00474B80">
        <w:t>critte nella tabella che segue</w:t>
      </w:r>
      <w:r w:rsidR="006869C3">
        <w:t>.</w:t>
      </w:r>
    </w:p>
    <w:p w:rsidR="006869C3" w:rsidRPr="00474B80" w:rsidRDefault="006869C3" w:rsidP="00474B80">
      <w:pPr>
        <w:pStyle w:val="Nessunaspaziatura"/>
      </w:pPr>
    </w:p>
    <w:tbl>
      <w:tblPr>
        <w:tblStyle w:val="Grigliatabella"/>
        <w:tblW w:w="0" w:type="auto"/>
        <w:tblLook w:val="04A0" w:firstRow="1" w:lastRow="0" w:firstColumn="1" w:lastColumn="0" w:noHBand="0" w:noVBand="1"/>
      </w:tblPr>
      <w:tblGrid>
        <w:gridCol w:w="2444"/>
        <w:gridCol w:w="2444"/>
        <w:gridCol w:w="2445"/>
        <w:gridCol w:w="2445"/>
      </w:tblGrid>
      <w:tr w:rsidR="00474B80" w:rsidTr="00474B80">
        <w:tc>
          <w:tcPr>
            <w:tcW w:w="2444" w:type="dxa"/>
          </w:tcPr>
          <w:p w:rsidR="00474B80" w:rsidRDefault="00C562FF" w:rsidP="00474B80">
            <w:pPr>
              <w:pStyle w:val="Nessunaspaziatura"/>
            </w:pPr>
            <w:r>
              <w:t>Situazione</w:t>
            </w:r>
          </w:p>
        </w:tc>
        <w:tc>
          <w:tcPr>
            <w:tcW w:w="2444" w:type="dxa"/>
          </w:tcPr>
          <w:p w:rsidR="00474B80" w:rsidRDefault="00474B80" w:rsidP="00474B80">
            <w:pPr>
              <w:pStyle w:val="Nessunaspaziatura"/>
            </w:pPr>
            <w:r>
              <w:t>Minore “maturo”</w:t>
            </w:r>
          </w:p>
        </w:tc>
        <w:tc>
          <w:tcPr>
            <w:tcW w:w="2445" w:type="dxa"/>
          </w:tcPr>
          <w:p w:rsidR="00474B80" w:rsidRDefault="00474B80" w:rsidP="00474B80">
            <w:pPr>
              <w:pStyle w:val="Nessunaspaziatura"/>
            </w:pPr>
            <w:r>
              <w:t>Genitori</w:t>
            </w:r>
          </w:p>
        </w:tc>
        <w:tc>
          <w:tcPr>
            <w:tcW w:w="2445" w:type="dxa"/>
          </w:tcPr>
          <w:p w:rsidR="00474B80" w:rsidRDefault="00474B80" w:rsidP="00474B80">
            <w:pPr>
              <w:pStyle w:val="Nessunaspaziatura"/>
            </w:pPr>
            <w:r>
              <w:t>Procedura</w:t>
            </w:r>
          </w:p>
        </w:tc>
      </w:tr>
      <w:tr w:rsidR="00474B80" w:rsidTr="00474B80">
        <w:tc>
          <w:tcPr>
            <w:tcW w:w="2444" w:type="dxa"/>
          </w:tcPr>
          <w:p w:rsidR="00C562FF" w:rsidRDefault="00C562FF" w:rsidP="00474B80">
            <w:pPr>
              <w:pStyle w:val="Nessunaspaziatura"/>
            </w:pPr>
            <w:r>
              <w:t>1</w:t>
            </w:r>
          </w:p>
        </w:tc>
        <w:tc>
          <w:tcPr>
            <w:tcW w:w="2444" w:type="dxa"/>
          </w:tcPr>
          <w:p w:rsidR="00474B80" w:rsidRDefault="00C562FF" w:rsidP="00474B80">
            <w:pPr>
              <w:pStyle w:val="Nessunaspaziatura"/>
            </w:pPr>
            <w:r>
              <w:t>Assenso</w:t>
            </w:r>
          </w:p>
        </w:tc>
        <w:tc>
          <w:tcPr>
            <w:tcW w:w="2445" w:type="dxa"/>
          </w:tcPr>
          <w:p w:rsidR="00474B80" w:rsidRDefault="00C562FF" w:rsidP="00474B80">
            <w:pPr>
              <w:pStyle w:val="Nessunaspaziatura"/>
            </w:pPr>
            <w:r>
              <w:t>Consenso</w:t>
            </w:r>
          </w:p>
        </w:tc>
        <w:tc>
          <w:tcPr>
            <w:tcW w:w="2445" w:type="dxa"/>
          </w:tcPr>
          <w:p w:rsidR="00474B80" w:rsidRDefault="00C562FF" w:rsidP="00474B80">
            <w:pPr>
              <w:pStyle w:val="Nessunaspaziatura"/>
            </w:pPr>
            <w:r>
              <w:t>Si procede direttamente</w:t>
            </w:r>
          </w:p>
        </w:tc>
      </w:tr>
      <w:tr w:rsidR="00474B80" w:rsidTr="00C562FF">
        <w:tc>
          <w:tcPr>
            <w:tcW w:w="2444" w:type="dxa"/>
          </w:tcPr>
          <w:p w:rsidR="00474B80" w:rsidRDefault="00C562FF" w:rsidP="00474B80">
            <w:pPr>
              <w:pStyle w:val="Nessunaspaziatura"/>
            </w:pPr>
            <w:r>
              <w:t>2</w:t>
            </w:r>
          </w:p>
        </w:tc>
        <w:tc>
          <w:tcPr>
            <w:tcW w:w="2444" w:type="dxa"/>
          </w:tcPr>
          <w:p w:rsidR="00474B80" w:rsidRDefault="00C562FF" w:rsidP="00474B80">
            <w:pPr>
              <w:pStyle w:val="Nessunaspaziatura"/>
            </w:pPr>
            <w:r>
              <w:t>Assenso</w:t>
            </w:r>
          </w:p>
        </w:tc>
        <w:tc>
          <w:tcPr>
            <w:tcW w:w="2445" w:type="dxa"/>
          </w:tcPr>
          <w:p w:rsidR="00474B80" w:rsidRDefault="00C562FF" w:rsidP="00474B80">
            <w:pPr>
              <w:pStyle w:val="Nessunaspaziatura"/>
            </w:pPr>
            <w:r>
              <w:t>Rifiuto da parte di uno o entrambi i genitori</w:t>
            </w:r>
          </w:p>
        </w:tc>
        <w:tc>
          <w:tcPr>
            <w:tcW w:w="2445" w:type="dxa"/>
          </w:tcPr>
          <w:p w:rsidR="00474B80" w:rsidRDefault="00C562FF" w:rsidP="00474B80">
            <w:pPr>
              <w:pStyle w:val="Nessunaspaziatura"/>
            </w:pPr>
            <w:r>
              <w:t>Segnalazione alla procura del Tribunale per i Minori</w:t>
            </w:r>
          </w:p>
        </w:tc>
      </w:tr>
      <w:tr w:rsidR="00474B80" w:rsidTr="00474B80">
        <w:tc>
          <w:tcPr>
            <w:tcW w:w="2444" w:type="dxa"/>
          </w:tcPr>
          <w:p w:rsidR="00474B80" w:rsidRDefault="00C562FF" w:rsidP="00474B80">
            <w:pPr>
              <w:pStyle w:val="Nessunaspaziatura"/>
            </w:pPr>
            <w:r>
              <w:t>3</w:t>
            </w:r>
          </w:p>
        </w:tc>
        <w:tc>
          <w:tcPr>
            <w:tcW w:w="2444" w:type="dxa"/>
          </w:tcPr>
          <w:p w:rsidR="00C562FF" w:rsidRDefault="00C562FF" w:rsidP="00474B80">
            <w:pPr>
              <w:pStyle w:val="Nessunaspaziatura"/>
            </w:pPr>
            <w:r>
              <w:t>Dissenso</w:t>
            </w:r>
          </w:p>
        </w:tc>
        <w:tc>
          <w:tcPr>
            <w:tcW w:w="2445" w:type="dxa"/>
          </w:tcPr>
          <w:p w:rsidR="00474B80" w:rsidRDefault="00C562FF" w:rsidP="00474B80">
            <w:pPr>
              <w:pStyle w:val="Nessunaspaziatura"/>
            </w:pPr>
            <w:r>
              <w:t>Rifiuto da parte di uno o entrambi i genitori</w:t>
            </w:r>
          </w:p>
        </w:tc>
        <w:tc>
          <w:tcPr>
            <w:tcW w:w="2445" w:type="dxa"/>
          </w:tcPr>
          <w:p w:rsidR="00474B80" w:rsidRDefault="00C562FF" w:rsidP="00474B80">
            <w:pPr>
              <w:pStyle w:val="Nessunaspaziatura"/>
            </w:pPr>
            <w:proofErr w:type="gramStart"/>
            <w:r>
              <w:t xml:space="preserve">Segnalazione alla procura del Tribunale per i Minori </w:t>
            </w:r>
            <w:r w:rsidRPr="00C562FF">
              <w:rPr>
                <w:i/>
              </w:rPr>
              <w:t xml:space="preserve">oppure </w:t>
            </w:r>
            <w:r>
              <w:t>ASO/TSO ospedaliero/TSO extraospedaliero</w:t>
            </w:r>
            <w:proofErr w:type="gramEnd"/>
          </w:p>
        </w:tc>
      </w:tr>
      <w:tr w:rsidR="00474B80" w:rsidTr="00474B80">
        <w:tc>
          <w:tcPr>
            <w:tcW w:w="2444" w:type="dxa"/>
          </w:tcPr>
          <w:p w:rsidR="00474B80" w:rsidRDefault="00C562FF" w:rsidP="00474B80">
            <w:pPr>
              <w:pStyle w:val="Nessunaspaziatura"/>
            </w:pPr>
            <w:r>
              <w:t>4</w:t>
            </w:r>
          </w:p>
        </w:tc>
        <w:tc>
          <w:tcPr>
            <w:tcW w:w="2444" w:type="dxa"/>
          </w:tcPr>
          <w:p w:rsidR="00474B80" w:rsidRDefault="00C562FF" w:rsidP="00474B80">
            <w:pPr>
              <w:pStyle w:val="Nessunaspaziatura"/>
            </w:pPr>
            <w:r>
              <w:t>Dissenso</w:t>
            </w:r>
          </w:p>
        </w:tc>
        <w:tc>
          <w:tcPr>
            <w:tcW w:w="2445" w:type="dxa"/>
          </w:tcPr>
          <w:p w:rsidR="00474B80" w:rsidRDefault="00C562FF" w:rsidP="00474B80">
            <w:pPr>
              <w:pStyle w:val="Nessunaspaziatura"/>
            </w:pPr>
            <w:r>
              <w:t xml:space="preserve">Consenso, situazione ambientale adeguata e collaborante </w:t>
            </w:r>
          </w:p>
        </w:tc>
        <w:tc>
          <w:tcPr>
            <w:tcW w:w="2445" w:type="dxa"/>
          </w:tcPr>
          <w:p w:rsidR="00474B80" w:rsidRDefault="00C562FF" w:rsidP="00474B80">
            <w:pPr>
              <w:pStyle w:val="Nessunaspaziatura"/>
            </w:pPr>
            <w:r>
              <w:t>ASO/TSO ospedaliero/TSO extraospedaliero</w:t>
            </w:r>
          </w:p>
        </w:tc>
      </w:tr>
      <w:tr w:rsidR="00474B80" w:rsidTr="00474B80">
        <w:tc>
          <w:tcPr>
            <w:tcW w:w="2444" w:type="dxa"/>
          </w:tcPr>
          <w:p w:rsidR="00474B80" w:rsidRDefault="00C562FF" w:rsidP="00474B80">
            <w:pPr>
              <w:pStyle w:val="Nessunaspaziatura"/>
            </w:pPr>
            <w:r>
              <w:t>5</w:t>
            </w:r>
          </w:p>
        </w:tc>
        <w:tc>
          <w:tcPr>
            <w:tcW w:w="2444" w:type="dxa"/>
          </w:tcPr>
          <w:p w:rsidR="00474B80" w:rsidRDefault="00C562FF" w:rsidP="00474B80">
            <w:pPr>
              <w:pStyle w:val="Nessunaspaziatura"/>
            </w:pPr>
            <w:r>
              <w:t>Dissenso</w:t>
            </w:r>
          </w:p>
        </w:tc>
        <w:tc>
          <w:tcPr>
            <w:tcW w:w="2445" w:type="dxa"/>
          </w:tcPr>
          <w:p w:rsidR="00474B80" w:rsidRDefault="00C562FF" w:rsidP="00474B80">
            <w:pPr>
              <w:pStyle w:val="Nessunaspaziatura"/>
            </w:pPr>
            <w:r>
              <w:t>Consenso, situazione ambientale di pregiudizio per la salute del minore</w:t>
            </w:r>
          </w:p>
        </w:tc>
        <w:tc>
          <w:tcPr>
            <w:tcW w:w="2445" w:type="dxa"/>
          </w:tcPr>
          <w:p w:rsidR="00474B80" w:rsidRDefault="00C562FF" w:rsidP="00474B80">
            <w:pPr>
              <w:pStyle w:val="Nessunaspaziatura"/>
            </w:pPr>
            <w:r>
              <w:t>Segnalazione alla procura del Tribunale per i Minori</w:t>
            </w:r>
          </w:p>
        </w:tc>
      </w:tr>
    </w:tbl>
    <w:p w:rsidR="00C562FF" w:rsidRDefault="00C562FF" w:rsidP="00474B80">
      <w:pPr>
        <w:pStyle w:val="Nessunaspaziatura"/>
      </w:pPr>
    </w:p>
    <w:p w:rsidR="00C562FF" w:rsidRDefault="00C562FF" w:rsidP="00C562FF">
      <w:pPr>
        <w:pStyle w:val="Nessunaspaziatura"/>
        <w:numPr>
          <w:ilvl w:val="0"/>
          <w:numId w:val="21"/>
        </w:numPr>
      </w:pPr>
      <w:r>
        <w:t xml:space="preserve">Situazione </w:t>
      </w:r>
      <w:proofErr w:type="gramStart"/>
      <w:r>
        <w:t>1</w:t>
      </w:r>
      <w:proofErr w:type="gramEnd"/>
      <w:r>
        <w:t xml:space="preserve">.: Sia il minore che entrambi i genitori danno il proprio assenso ad accertamenti e cure e sono sufficientemente collaboranti. Non vi è necessità di investire autorità esterne e si procede secondo quanto man mano necessario e concordato, che si tratti di valutazioni o trattamenti ambulatoriali </w:t>
      </w:r>
      <w:proofErr w:type="gramStart"/>
      <w:r>
        <w:t>od</w:t>
      </w:r>
      <w:proofErr w:type="gramEnd"/>
      <w:r>
        <w:t xml:space="preserve"> ospedalieri.</w:t>
      </w:r>
    </w:p>
    <w:p w:rsidR="00C562FF" w:rsidRDefault="00C562FF" w:rsidP="00C562FF">
      <w:pPr>
        <w:pStyle w:val="Nessunaspaziatura"/>
        <w:numPr>
          <w:ilvl w:val="0"/>
          <w:numId w:val="21"/>
        </w:numPr>
      </w:pPr>
      <w:r>
        <w:t xml:space="preserve">Situazione </w:t>
      </w:r>
      <w:proofErr w:type="gramStart"/>
      <w:r>
        <w:t>2</w:t>
      </w:r>
      <w:proofErr w:type="gramEnd"/>
      <w:r>
        <w:t xml:space="preserve">.: Il minore dà il proprio assenso alle cure, ma uno o entrambi i genitori rifiutano. L’elemento principale è rappresentato dalla mancata collaborazione di uno o entrambi i genitori, spesso all’interno di una dinamica </w:t>
      </w:r>
      <w:proofErr w:type="gramStart"/>
      <w:r>
        <w:t>fortemente</w:t>
      </w:r>
      <w:proofErr w:type="gramEnd"/>
      <w:r>
        <w:t xml:space="preserve"> conflittuale. Se ciò configura uno stato di grave pregiudizio per la salute del minore, appare necessaria la segnalazione alla Procura del Tribunale per i Minorenni.</w:t>
      </w:r>
    </w:p>
    <w:p w:rsidR="00C562FF" w:rsidRDefault="00C562FF" w:rsidP="00C562FF">
      <w:pPr>
        <w:pStyle w:val="Nessunaspaziatura"/>
        <w:numPr>
          <w:ilvl w:val="0"/>
          <w:numId w:val="21"/>
        </w:numPr>
      </w:pPr>
      <w:r>
        <w:t xml:space="preserve">Situazione </w:t>
      </w:r>
      <w:proofErr w:type="gramStart"/>
      <w:r>
        <w:t>3</w:t>
      </w:r>
      <w:proofErr w:type="gramEnd"/>
      <w:r>
        <w:t xml:space="preserve">.: Né il minore né i genitori danno il proprio assenso alle cure, o vi acconsente uno solo dei genitori. L’elemento principale è rappresentato dal rifiuto e dalla mancata collaborazione generalizzata, spesso all’interno di una dinamica </w:t>
      </w:r>
      <w:proofErr w:type="gramStart"/>
      <w:r>
        <w:t>fortemente</w:t>
      </w:r>
      <w:proofErr w:type="gramEnd"/>
      <w:r>
        <w:t xml:space="preserve"> conflittuale. In genere, ciò configura uno stato di grave pregiudizio per la salute del minore, che richiede la segnalazione alla Procura </w:t>
      </w:r>
      <w:proofErr w:type="spellStart"/>
      <w:proofErr w:type="gramStart"/>
      <w:r>
        <w:t>delpresso</w:t>
      </w:r>
      <w:proofErr w:type="spellEnd"/>
      <w:r>
        <w:t xml:space="preserve"> il</w:t>
      </w:r>
      <w:proofErr w:type="gramEnd"/>
      <w:r>
        <w:t xml:space="preserve"> Tribunale per i Minorenni. A volte può </w:t>
      </w:r>
      <w:proofErr w:type="gramStart"/>
      <w:r>
        <w:t>invece</w:t>
      </w:r>
      <w:proofErr w:type="gramEnd"/>
      <w:r>
        <w:t xml:space="preserve"> essere opportuno attivare in prima battuta la procedura dell’ASO o del TSO</w:t>
      </w:r>
    </w:p>
    <w:p w:rsidR="00C562FF" w:rsidRDefault="00C562FF" w:rsidP="00C562FF">
      <w:pPr>
        <w:pStyle w:val="Nessunaspaziatura"/>
        <w:numPr>
          <w:ilvl w:val="0"/>
          <w:numId w:val="21"/>
        </w:numPr>
      </w:pPr>
      <w:proofErr w:type="gramStart"/>
      <w:r>
        <w:t>extraospedaliero</w:t>
      </w:r>
      <w:proofErr w:type="gramEnd"/>
      <w:r>
        <w:t xml:space="preserve"> (che peraltro hanno il vantaggio di segnalare comunque la situazione anche al sindaco), attraverso i quali rinegoziare il consenso, e lasciare l’eventuale segnalazione al TM ad un secondo momento.</w:t>
      </w:r>
    </w:p>
    <w:p w:rsidR="00C562FF" w:rsidRDefault="00C562FF" w:rsidP="00C562FF">
      <w:pPr>
        <w:pStyle w:val="Nessunaspaziatura"/>
        <w:numPr>
          <w:ilvl w:val="0"/>
          <w:numId w:val="21"/>
        </w:numPr>
      </w:pPr>
      <w:r>
        <w:lastRenderedPageBreak/>
        <w:t xml:space="preserve">Situazione </w:t>
      </w:r>
      <w:proofErr w:type="gramStart"/>
      <w:r>
        <w:t>4</w:t>
      </w:r>
      <w:proofErr w:type="gramEnd"/>
      <w:r>
        <w:t>.: Il minore non acconsente alle cure, mentre entrambi i genitori danno il proprio consenso e la situazione ambientale e familiare appare adeguata e collaborante. L’elemento principale è rappresentato dal rifiuto dell’infermo; e in questo caso appare opportuno il ricorso ad ASO e TSO (extraospedaliero o ospedaliero).</w:t>
      </w:r>
    </w:p>
    <w:p w:rsidR="00C562FF" w:rsidRDefault="00C562FF" w:rsidP="00C562FF">
      <w:pPr>
        <w:pStyle w:val="Nessunaspaziatura"/>
        <w:numPr>
          <w:ilvl w:val="0"/>
          <w:numId w:val="21"/>
        </w:numPr>
      </w:pPr>
      <w:r>
        <w:t xml:space="preserve">Situazione </w:t>
      </w:r>
      <w:proofErr w:type="gramStart"/>
      <w:r>
        <w:t>5</w:t>
      </w:r>
      <w:proofErr w:type="gramEnd"/>
      <w:r>
        <w:t>.: Il minore non acconsente alle cure, i genitori esprimono formalmente il proprio consenso, ma la situazione ambientale familiare nel suo complesso appare di pregiudizio per la salute del minore: appare comunque opportuno per motivi clinici che la prescrizione avvenga da parte di un’autorità esterna nei confronti del nucleo familiare nel suo complesso e non solo nei confronti del minore. In questo caso appare più opportuna la segnalazione alla Procura presso il TM, evidenziando non solo la situazione complessiva e le motivazioni del pregiudizio, ma anche tutto quanto è stato messo in atto per giungere al consenso del minore, e gli interventi necessari per modificare la situazione di pregiudizio.</w:t>
      </w:r>
    </w:p>
    <w:p w:rsidR="002666C5" w:rsidRDefault="00C562FF" w:rsidP="00C562FF">
      <w:pPr>
        <w:pStyle w:val="Nessunaspaziatura"/>
      </w:pPr>
      <w:r>
        <w:t xml:space="preserve">In conclusione: si evidenzia come i nodi critici affrontati siano tali da richiedere la formazione di un </w:t>
      </w:r>
      <w:proofErr w:type="spellStart"/>
      <w:r>
        <w:t>consensus</w:t>
      </w:r>
      <w:proofErr w:type="spellEnd"/>
      <w:r>
        <w:t xml:space="preserve"> specifico, che consenta l’omogeneità degli interventi a tutela del diritto alle cure nel rispetto del “consenso” declinato all’interno del rapporto tra genitori e minore.</w:t>
      </w:r>
    </w:p>
    <w:p w:rsidR="00B9562E" w:rsidRDefault="00B9562E">
      <w:pPr>
        <w:spacing w:line="276" w:lineRule="auto"/>
        <w:jc w:val="left"/>
        <w:rPr>
          <w:rFonts w:eastAsiaTheme="majorEastAsia" w:cstheme="majorBidi"/>
          <w:b/>
          <w:bCs/>
          <w:sz w:val="28"/>
          <w:szCs w:val="28"/>
        </w:rPr>
      </w:pPr>
      <w:r>
        <w:br w:type="page"/>
      </w:r>
    </w:p>
    <w:p w:rsidR="000E4AB3" w:rsidRDefault="00923282" w:rsidP="000E4AB3">
      <w:pPr>
        <w:pStyle w:val="Titolo1"/>
      </w:pPr>
      <w:bookmarkStart w:id="31" w:name="_Toc43721976"/>
      <w:r>
        <w:lastRenderedPageBreak/>
        <w:t xml:space="preserve">13. </w:t>
      </w:r>
      <w:r w:rsidR="00F93439">
        <w:t>Schema applicativo</w:t>
      </w:r>
      <w:r w:rsidR="000E4AB3">
        <w:t xml:space="preserve"> TSO</w:t>
      </w:r>
      <w:bookmarkEnd w:id="31"/>
    </w:p>
    <w:p w:rsidR="00B9562E" w:rsidRPr="00B9562E" w:rsidRDefault="00B9562E" w:rsidP="00B9562E">
      <w:r>
        <w:t xml:space="preserve">Vengono </w:t>
      </w:r>
      <w:proofErr w:type="gramStart"/>
      <w:r>
        <w:t>di</w:t>
      </w:r>
      <w:proofErr w:type="gramEnd"/>
      <w:r>
        <w:t xml:space="preserve"> seguito riportati schemi esemplificativi </w:t>
      </w:r>
      <w:r w:rsidR="00AB3CEA">
        <w:t>delle procedure</w:t>
      </w:r>
      <w:r>
        <w:t xml:space="preserve"> per l’esecuzione di TSO differenziati per luogo ed orario in cui dove si presenta l’emergenza.</w:t>
      </w:r>
    </w:p>
    <w:tbl>
      <w:tblPr>
        <w:tblStyle w:val="Grigliatabella"/>
        <w:tblW w:w="0" w:type="auto"/>
        <w:tblLayout w:type="fixed"/>
        <w:tblLook w:val="04A0" w:firstRow="1" w:lastRow="0" w:firstColumn="1" w:lastColumn="0" w:noHBand="0" w:noVBand="1"/>
      </w:tblPr>
      <w:tblGrid>
        <w:gridCol w:w="2121"/>
        <w:gridCol w:w="2807"/>
        <w:gridCol w:w="425"/>
        <w:gridCol w:w="1985"/>
        <w:gridCol w:w="425"/>
        <w:gridCol w:w="850"/>
        <w:gridCol w:w="1241"/>
      </w:tblGrid>
      <w:tr w:rsidR="00EF4BD7" w:rsidTr="00165189">
        <w:tc>
          <w:tcPr>
            <w:tcW w:w="2121" w:type="dxa"/>
          </w:tcPr>
          <w:p w:rsidR="00EF4BD7" w:rsidRPr="002B571F" w:rsidRDefault="00543DBA" w:rsidP="00882913">
            <w:pPr>
              <w:jc w:val="center"/>
              <w:rPr>
                <w:b/>
              </w:rPr>
            </w:pPr>
            <w:r w:rsidRPr="002B571F">
              <w:rPr>
                <w:b/>
              </w:rPr>
              <w:t>Luogo</w:t>
            </w:r>
          </w:p>
        </w:tc>
        <w:tc>
          <w:tcPr>
            <w:tcW w:w="7733" w:type="dxa"/>
            <w:gridSpan w:val="6"/>
          </w:tcPr>
          <w:p w:rsidR="00EF4BD7" w:rsidRPr="002B571F" w:rsidRDefault="00AB3CEA" w:rsidP="001A670E">
            <w:pPr>
              <w:jc w:val="center"/>
              <w:rPr>
                <w:b/>
              </w:rPr>
            </w:pPr>
            <w:r>
              <w:rPr>
                <w:b/>
              </w:rPr>
              <w:t>Procedure</w:t>
            </w:r>
            <w:r w:rsidR="00EF4BD7" w:rsidRPr="00AB3CEA">
              <w:rPr>
                <w:b/>
              </w:rPr>
              <w:t xml:space="preserve"> in orario apertura</w:t>
            </w:r>
            <w:r w:rsidR="00EF4BD7" w:rsidRPr="002B571F">
              <w:rPr>
                <w:b/>
              </w:rPr>
              <w:t xml:space="preserve"> UOSM</w:t>
            </w:r>
          </w:p>
        </w:tc>
      </w:tr>
      <w:tr w:rsidR="00C45E28" w:rsidTr="00165189">
        <w:tc>
          <w:tcPr>
            <w:tcW w:w="2121" w:type="dxa"/>
            <w:vMerge w:val="restart"/>
            <w:vAlign w:val="center"/>
          </w:tcPr>
          <w:p w:rsidR="00C45E28" w:rsidRDefault="00C45E28" w:rsidP="00543DBA">
            <w:pPr>
              <w:jc w:val="center"/>
            </w:pPr>
            <w:r>
              <w:t>Domicilio del paziente o territorio</w:t>
            </w:r>
          </w:p>
        </w:tc>
        <w:tc>
          <w:tcPr>
            <w:tcW w:w="7733" w:type="dxa"/>
            <w:gridSpan w:val="6"/>
          </w:tcPr>
          <w:p w:rsidR="00C45E28" w:rsidRDefault="00C45E28" w:rsidP="00EF4BD7">
            <w:pPr>
              <w:jc w:val="center"/>
            </w:pPr>
            <w:r>
              <w:t xml:space="preserve">Presenza contestuale del servizio 118 con </w:t>
            </w:r>
            <w:proofErr w:type="gramStart"/>
            <w:r>
              <w:t>ambulanza “tipo A</w:t>
            </w:r>
            <w:proofErr w:type="gramEnd"/>
            <w:r>
              <w:t>”, Polizia Locale, equipe UOSM</w:t>
            </w:r>
          </w:p>
        </w:tc>
      </w:tr>
      <w:tr w:rsidR="00C45E28" w:rsidTr="00165189">
        <w:tc>
          <w:tcPr>
            <w:tcW w:w="2121" w:type="dxa"/>
            <w:vMerge/>
          </w:tcPr>
          <w:p w:rsidR="00C45E28" w:rsidRDefault="00C45E28" w:rsidP="00D5383C"/>
        </w:tc>
        <w:tc>
          <w:tcPr>
            <w:tcW w:w="2807" w:type="dxa"/>
          </w:tcPr>
          <w:p w:rsidR="00E325AA" w:rsidRDefault="00C45E28" w:rsidP="00D5383C">
            <w:r w:rsidRPr="00AB3CEA">
              <w:t>Il</w:t>
            </w:r>
            <w:r>
              <w:t xml:space="preserve"> Servizio 118 è titolare dell’intervento sanitario. Propone </w:t>
            </w:r>
            <w:proofErr w:type="gramStart"/>
            <w:r>
              <w:t>il</w:t>
            </w:r>
            <w:proofErr w:type="gramEnd"/>
            <w:r>
              <w:t xml:space="preserve"> TSO, assiste il paziente per esigenze internistico-rianimative, si consulta con l’equipe UOSM per le istanze psichiatriche.</w:t>
            </w:r>
          </w:p>
          <w:p w:rsidR="00C45E28" w:rsidRDefault="00C45E28" w:rsidP="00D5383C">
            <w:r>
              <w:t xml:space="preserve">Fornisce il trasporto presso </w:t>
            </w:r>
            <w:proofErr w:type="gramStart"/>
            <w:r>
              <w:t>il</w:t>
            </w:r>
            <w:proofErr w:type="gramEnd"/>
            <w:r>
              <w:t xml:space="preserve"> SPDC dove la centrale operativa ha individuato la disponibilità di posto letto</w:t>
            </w:r>
          </w:p>
        </w:tc>
        <w:tc>
          <w:tcPr>
            <w:tcW w:w="2835" w:type="dxa"/>
            <w:gridSpan w:val="3"/>
          </w:tcPr>
          <w:p w:rsidR="00C45E28" w:rsidRDefault="00C45E28" w:rsidP="00CA3BEC">
            <w:r>
              <w:t xml:space="preserve">La Polizia Locale è responsabile della stesura, notifica ed esecuzione dell’Ordinanza di TSO. Partecipa al trasporto del paziente presso </w:t>
            </w:r>
            <w:proofErr w:type="gramStart"/>
            <w:r>
              <w:t>il</w:t>
            </w:r>
            <w:proofErr w:type="gramEnd"/>
            <w:r>
              <w:t xml:space="preserve"> SPDC.</w:t>
            </w:r>
          </w:p>
          <w:p w:rsidR="00C45E28" w:rsidRDefault="00C45E28" w:rsidP="00CA3BEC">
            <w:r>
              <w:t xml:space="preserve">Richiede la presenza di altre Forze dell’Ordine, laddove necessario. </w:t>
            </w:r>
          </w:p>
          <w:p w:rsidR="00C45E28" w:rsidRDefault="00C45E28" w:rsidP="00CA3BEC">
            <w:r>
              <w:t>E’ titolare di eventuali atti di coazione finalizzati all’osservanza dell’</w:t>
            </w:r>
            <w:proofErr w:type="gramStart"/>
            <w:r>
              <w:t>ordinanza</w:t>
            </w:r>
            <w:proofErr w:type="gramEnd"/>
          </w:p>
        </w:tc>
        <w:tc>
          <w:tcPr>
            <w:tcW w:w="2091" w:type="dxa"/>
            <w:gridSpan w:val="2"/>
          </w:tcPr>
          <w:p w:rsidR="00C45E28" w:rsidRDefault="00C45E28" w:rsidP="00D5383C">
            <w:r>
              <w:t xml:space="preserve">L’equipe </w:t>
            </w:r>
            <w:r w:rsidR="00E325AA">
              <w:t>UOSM</w:t>
            </w:r>
            <w:r>
              <w:t xml:space="preserve"> fornisce consulenza e supporto specialistico al Servizio 118 e alla polizia locale.</w:t>
            </w:r>
          </w:p>
          <w:p w:rsidR="00C45E28" w:rsidRDefault="00C45E28" w:rsidP="00D5383C">
            <w:r>
              <w:t>Convalida la proposta di TSO.</w:t>
            </w:r>
          </w:p>
          <w:p w:rsidR="00C45E28" w:rsidRDefault="00C45E28" w:rsidP="00D5383C">
            <w:r w:rsidRPr="00AB3CEA">
              <w:t>Partecipa al trasporto</w:t>
            </w:r>
            <w:r>
              <w:t xml:space="preserve"> del paziente presso </w:t>
            </w:r>
            <w:proofErr w:type="gramStart"/>
            <w:r>
              <w:t>il</w:t>
            </w:r>
            <w:proofErr w:type="gramEnd"/>
            <w:r>
              <w:t xml:space="preserve"> SPDC </w:t>
            </w:r>
          </w:p>
        </w:tc>
      </w:tr>
      <w:tr w:rsidR="00C45E28" w:rsidTr="00165189">
        <w:tc>
          <w:tcPr>
            <w:tcW w:w="2121" w:type="dxa"/>
            <w:vMerge/>
          </w:tcPr>
          <w:p w:rsidR="00C45E28" w:rsidRDefault="00C45E28" w:rsidP="00D5383C"/>
        </w:tc>
        <w:tc>
          <w:tcPr>
            <w:tcW w:w="7733" w:type="dxa"/>
            <w:gridSpan w:val="6"/>
          </w:tcPr>
          <w:p w:rsidR="00C45E28" w:rsidRPr="002B571F" w:rsidRDefault="00AB3CEA" w:rsidP="00351BA0">
            <w:pPr>
              <w:jc w:val="center"/>
              <w:rPr>
                <w:b/>
              </w:rPr>
            </w:pPr>
            <w:r>
              <w:rPr>
                <w:b/>
              </w:rPr>
              <w:t>Procedure</w:t>
            </w:r>
            <w:r w:rsidR="00C45E28" w:rsidRPr="002B571F">
              <w:rPr>
                <w:b/>
              </w:rPr>
              <w:t xml:space="preserve"> in orario chiusura UOSM</w:t>
            </w:r>
          </w:p>
        </w:tc>
      </w:tr>
      <w:tr w:rsidR="00C45E28" w:rsidTr="00165189">
        <w:tc>
          <w:tcPr>
            <w:tcW w:w="2121" w:type="dxa"/>
            <w:vMerge/>
          </w:tcPr>
          <w:p w:rsidR="00C45E28" w:rsidRDefault="00C45E28" w:rsidP="00543DBA">
            <w:pPr>
              <w:jc w:val="left"/>
            </w:pPr>
          </w:p>
        </w:tc>
        <w:tc>
          <w:tcPr>
            <w:tcW w:w="7733" w:type="dxa"/>
            <w:gridSpan w:val="6"/>
          </w:tcPr>
          <w:p w:rsidR="00C45E28" w:rsidRDefault="00C45E28" w:rsidP="0047638F">
            <w:pPr>
              <w:jc w:val="center"/>
            </w:pPr>
            <w:r>
              <w:t xml:space="preserve">Presenza contestuale del servizio 118 con </w:t>
            </w:r>
            <w:proofErr w:type="gramStart"/>
            <w:r>
              <w:t>ambulanza “tipo A</w:t>
            </w:r>
            <w:proofErr w:type="gramEnd"/>
            <w:r>
              <w:t>”, Polizia Locale</w:t>
            </w:r>
            <w:r w:rsidR="00D37EA0">
              <w:t>,</w:t>
            </w:r>
            <w:r>
              <w:t xml:space="preserve"> se necessario del MMG/medico continuità terapeutica, </w:t>
            </w:r>
            <w:r w:rsidR="0047638F">
              <w:t xml:space="preserve">se necessario e disponibile </w:t>
            </w:r>
            <w:r>
              <w:t>equipe infermieristica UOSM</w:t>
            </w:r>
          </w:p>
        </w:tc>
      </w:tr>
      <w:tr w:rsidR="00C45E28" w:rsidTr="00165189">
        <w:tc>
          <w:tcPr>
            <w:tcW w:w="2121" w:type="dxa"/>
            <w:vMerge/>
          </w:tcPr>
          <w:p w:rsidR="00C45E28" w:rsidRDefault="00C45E28" w:rsidP="00D5383C"/>
        </w:tc>
        <w:tc>
          <w:tcPr>
            <w:tcW w:w="3232" w:type="dxa"/>
            <w:gridSpan w:val="2"/>
          </w:tcPr>
          <w:p w:rsidR="00A000D4" w:rsidRDefault="00C45E28" w:rsidP="001C5E78">
            <w:r>
              <w:t xml:space="preserve">Il Servizio 118 è titolare dell’intervento sanitario. Propone </w:t>
            </w:r>
            <w:proofErr w:type="gramStart"/>
            <w:r>
              <w:t>il</w:t>
            </w:r>
            <w:proofErr w:type="gramEnd"/>
            <w:r>
              <w:t xml:space="preserve"> TSO</w:t>
            </w:r>
            <w:r w:rsidR="00D37EA0">
              <w:t>.</w:t>
            </w:r>
          </w:p>
          <w:p w:rsidR="00C45E28" w:rsidRDefault="00C45E28" w:rsidP="001C5E78">
            <w:r>
              <w:t xml:space="preserve">Fornisce il trasporto presso </w:t>
            </w:r>
            <w:proofErr w:type="gramStart"/>
            <w:r>
              <w:t>il</w:t>
            </w:r>
            <w:proofErr w:type="gramEnd"/>
            <w:r>
              <w:t xml:space="preserve"> SPDC dove la centrale operativa ha individuato la disponibilità di posto letto.</w:t>
            </w:r>
          </w:p>
          <w:p w:rsidR="00C45E28" w:rsidRDefault="00C45E28" w:rsidP="00947D01">
            <w:r>
              <w:t xml:space="preserve">Nei casi previsti al punto b) del paragrafo </w:t>
            </w:r>
            <w:proofErr w:type="gramStart"/>
            <w:r>
              <w:t>11</w:t>
            </w:r>
            <w:proofErr w:type="gramEnd"/>
            <w:r>
              <w:t>, propone ASO p</w:t>
            </w:r>
            <w:r w:rsidR="0040698F">
              <w:t>r</w:t>
            </w:r>
            <w:r>
              <w:t>esso il PS</w:t>
            </w:r>
            <w:r w:rsidR="0040698F">
              <w:t xml:space="preserve"> di Presidio O</w:t>
            </w:r>
            <w:r>
              <w:t>s</w:t>
            </w:r>
            <w:r w:rsidR="0040698F">
              <w:t>p</w:t>
            </w:r>
            <w:r>
              <w:t xml:space="preserve">edaliero </w:t>
            </w:r>
            <w:r w:rsidR="00A56AF2">
              <w:t>“</w:t>
            </w:r>
            <w:proofErr w:type="spellStart"/>
            <w:r w:rsidR="00A56AF2">
              <w:t>Ruggi</w:t>
            </w:r>
            <w:proofErr w:type="spellEnd"/>
            <w:r w:rsidR="00A56AF2">
              <w:t xml:space="preserve">” </w:t>
            </w:r>
            <w:r>
              <w:t xml:space="preserve">sede di SPDC. Richiede eventuale supporto </w:t>
            </w:r>
            <w:r w:rsidR="00947D01">
              <w:t>al medico</w:t>
            </w:r>
            <w:r w:rsidR="00B54046">
              <w:t xml:space="preserve"> di guardia in SPDC</w:t>
            </w:r>
            <w:r>
              <w:t xml:space="preserve">. Quest’ultimo attiva, se </w:t>
            </w:r>
            <w:r w:rsidR="008E27A6">
              <w:t xml:space="preserve">necessario e </w:t>
            </w:r>
            <w:r>
              <w:t>disponibile, l’equi</w:t>
            </w:r>
            <w:r w:rsidR="00B54046">
              <w:t>pe infermieristica territoriale</w:t>
            </w:r>
            <w:r>
              <w:t xml:space="preserve"> </w:t>
            </w:r>
          </w:p>
        </w:tc>
        <w:tc>
          <w:tcPr>
            <w:tcW w:w="1985" w:type="dxa"/>
          </w:tcPr>
          <w:p w:rsidR="00C45E28" w:rsidRDefault="00C45E28" w:rsidP="001C5E78">
            <w:r>
              <w:t xml:space="preserve">La Polizia Locale è responsabile della stesura, notifica ed esecuzione dell’Ordinanza di ASO/TSO. Partecipa al trasporto del paziente presso </w:t>
            </w:r>
            <w:proofErr w:type="gramStart"/>
            <w:r>
              <w:t>il</w:t>
            </w:r>
            <w:proofErr w:type="gramEnd"/>
            <w:r>
              <w:t xml:space="preserve"> PS/SPDC.</w:t>
            </w:r>
          </w:p>
          <w:p w:rsidR="00C45E28" w:rsidRDefault="00C45E28" w:rsidP="001C5E78">
            <w:r>
              <w:t xml:space="preserve">Richiede la presenza di altre Forze dell’Ordine, laddove necessario. </w:t>
            </w:r>
          </w:p>
          <w:p w:rsidR="00C45E28" w:rsidRDefault="00C45E28" w:rsidP="001C5E78">
            <w:r>
              <w:t>E’ titolare di eventuali atti di coazione finalizzati all’osservanza dell’</w:t>
            </w:r>
            <w:proofErr w:type="gramStart"/>
            <w:r>
              <w:t>ordinanza</w:t>
            </w:r>
            <w:proofErr w:type="gramEnd"/>
          </w:p>
        </w:tc>
        <w:tc>
          <w:tcPr>
            <w:tcW w:w="1275" w:type="dxa"/>
            <w:gridSpan w:val="2"/>
          </w:tcPr>
          <w:p w:rsidR="00C45E28" w:rsidRDefault="00C45E28" w:rsidP="00D5383C">
            <w:r>
              <w:t xml:space="preserve">Il MMG o il medico del servizio di continuità terapeutica convalida la proposta di </w:t>
            </w:r>
            <w:proofErr w:type="gramStart"/>
            <w:r>
              <w:t>TSO</w:t>
            </w:r>
            <w:proofErr w:type="gramEnd"/>
          </w:p>
        </w:tc>
        <w:tc>
          <w:tcPr>
            <w:tcW w:w="1241" w:type="dxa"/>
          </w:tcPr>
          <w:p w:rsidR="00C45E28" w:rsidRDefault="00C45E28" w:rsidP="00EF4BD7">
            <w:r>
              <w:t xml:space="preserve">L’equipe infermieristica UOSM fornisce supporto al Servizio 118 e alla polizia locale. Partecipa al trasporto del paziente presso </w:t>
            </w:r>
            <w:proofErr w:type="gramStart"/>
            <w:r>
              <w:t>il</w:t>
            </w:r>
            <w:proofErr w:type="gramEnd"/>
            <w:r>
              <w:t xml:space="preserve"> SPDC</w:t>
            </w:r>
          </w:p>
        </w:tc>
      </w:tr>
    </w:tbl>
    <w:p w:rsidR="00B54046" w:rsidRDefault="00B54046" w:rsidP="00D5383C"/>
    <w:p w:rsidR="00B54046" w:rsidRDefault="00B54046">
      <w:pPr>
        <w:spacing w:line="276" w:lineRule="auto"/>
        <w:jc w:val="left"/>
      </w:pPr>
      <w:r>
        <w:br w:type="page"/>
      </w:r>
    </w:p>
    <w:tbl>
      <w:tblPr>
        <w:tblStyle w:val="Grigliatabella"/>
        <w:tblW w:w="0" w:type="auto"/>
        <w:tblLayout w:type="fixed"/>
        <w:tblLook w:val="04A0" w:firstRow="1" w:lastRow="0" w:firstColumn="1" w:lastColumn="0" w:noHBand="0" w:noVBand="1"/>
      </w:tblPr>
      <w:tblGrid>
        <w:gridCol w:w="2444"/>
        <w:gridCol w:w="1537"/>
        <w:gridCol w:w="3498"/>
        <w:gridCol w:w="2299"/>
      </w:tblGrid>
      <w:tr w:rsidR="00B54046" w:rsidTr="00AD0CF2">
        <w:tc>
          <w:tcPr>
            <w:tcW w:w="2444" w:type="dxa"/>
          </w:tcPr>
          <w:p w:rsidR="00B54046" w:rsidRPr="002B571F" w:rsidRDefault="00B54046" w:rsidP="00882913">
            <w:pPr>
              <w:jc w:val="center"/>
              <w:rPr>
                <w:b/>
              </w:rPr>
            </w:pPr>
            <w:r w:rsidRPr="002B571F">
              <w:rPr>
                <w:b/>
              </w:rPr>
              <w:lastRenderedPageBreak/>
              <w:t>Luogo</w:t>
            </w:r>
          </w:p>
        </w:tc>
        <w:tc>
          <w:tcPr>
            <w:tcW w:w="7334" w:type="dxa"/>
            <w:gridSpan w:val="3"/>
          </w:tcPr>
          <w:p w:rsidR="00B54046" w:rsidRPr="002B571F" w:rsidRDefault="00F96CC5" w:rsidP="00F96CC5">
            <w:pPr>
              <w:jc w:val="center"/>
              <w:rPr>
                <w:b/>
              </w:rPr>
            </w:pPr>
            <w:r w:rsidRPr="002B571F">
              <w:rPr>
                <w:b/>
              </w:rPr>
              <w:t>Pr</w:t>
            </w:r>
            <w:r w:rsidR="00AB3CEA">
              <w:rPr>
                <w:b/>
              </w:rPr>
              <w:t>ocedure</w:t>
            </w:r>
          </w:p>
        </w:tc>
      </w:tr>
      <w:tr w:rsidR="001A0FAA" w:rsidTr="00AD0CF2">
        <w:tc>
          <w:tcPr>
            <w:tcW w:w="2444" w:type="dxa"/>
            <w:vMerge w:val="restart"/>
            <w:vAlign w:val="center"/>
          </w:tcPr>
          <w:p w:rsidR="001A0FAA" w:rsidRDefault="001A0FAA" w:rsidP="00D35407">
            <w:pPr>
              <w:jc w:val="center"/>
            </w:pPr>
            <w:r>
              <w:t xml:space="preserve">Pronto Soccorso </w:t>
            </w:r>
            <w:r w:rsidR="00D35407">
              <w:t>PO “</w:t>
            </w:r>
            <w:proofErr w:type="spellStart"/>
            <w:r w:rsidR="00D35407">
              <w:t>Ruggi</w:t>
            </w:r>
            <w:proofErr w:type="spellEnd"/>
            <w:r w:rsidR="00D35407">
              <w:t>”</w:t>
            </w:r>
          </w:p>
        </w:tc>
        <w:tc>
          <w:tcPr>
            <w:tcW w:w="7334" w:type="dxa"/>
            <w:gridSpan w:val="3"/>
          </w:tcPr>
          <w:p w:rsidR="001A0FAA" w:rsidRDefault="001A0FAA" w:rsidP="00810F2B">
            <w:pPr>
              <w:jc w:val="center"/>
            </w:pPr>
            <w:r>
              <w:t xml:space="preserve">Presenza contestuale del </w:t>
            </w:r>
            <w:r w:rsidR="00810F2B">
              <w:t xml:space="preserve">personale </w:t>
            </w:r>
            <w:proofErr w:type="gramStart"/>
            <w:r w:rsidR="00810F2B">
              <w:t>del</w:t>
            </w:r>
            <w:proofErr w:type="gramEnd"/>
            <w:r w:rsidR="00810F2B">
              <w:t xml:space="preserve"> PS</w:t>
            </w:r>
            <w:r>
              <w:t xml:space="preserve">, Polizia Locale, </w:t>
            </w:r>
            <w:r w:rsidR="00810F2B">
              <w:t>medico di guardia in SPDC</w:t>
            </w:r>
          </w:p>
        </w:tc>
      </w:tr>
      <w:tr w:rsidR="001A0FAA" w:rsidTr="00AD0CF2">
        <w:tc>
          <w:tcPr>
            <w:tcW w:w="2444" w:type="dxa"/>
            <w:vMerge/>
          </w:tcPr>
          <w:p w:rsidR="001A0FAA" w:rsidRDefault="001A0FAA" w:rsidP="00D5383C"/>
        </w:tc>
        <w:tc>
          <w:tcPr>
            <w:tcW w:w="1537" w:type="dxa"/>
          </w:tcPr>
          <w:p w:rsidR="001A0FAA" w:rsidRDefault="001A0FAA" w:rsidP="00B54046">
            <w:proofErr w:type="gramStart"/>
            <w:r>
              <w:t>Il</w:t>
            </w:r>
            <w:proofErr w:type="gramEnd"/>
            <w:r>
              <w:t xml:space="preserve"> PS è titolare dell’intervento sanitario. Propone </w:t>
            </w:r>
            <w:proofErr w:type="gramStart"/>
            <w:r>
              <w:t>il</w:t>
            </w:r>
            <w:proofErr w:type="gramEnd"/>
            <w:r>
              <w:t xml:space="preserve"> TSO.</w:t>
            </w:r>
          </w:p>
          <w:p w:rsidR="001A0FAA" w:rsidRDefault="001A0FAA" w:rsidP="00962750">
            <w:r>
              <w:t xml:space="preserve">Richiede consulenza al medico di guardia in SPDC. </w:t>
            </w:r>
          </w:p>
        </w:tc>
        <w:tc>
          <w:tcPr>
            <w:tcW w:w="3498" w:type="dxa"/>
          </w:tcPr>
          <w:p w:rsidR="001A0FAA" w:rsidRDefault="001A0FAA" w:rsidP="008B6595">
            <w:r>
              <w:t xml:space="preserve">La Polizia Locale è responsabile della stesura, notifica ed esecuzione dell’Ordinanza di TSO. Partecipa al trasporto del paziente presso </w:t>
            </w:r>
            <w:proofErr w:type="gramStart"/>
            <w:r>
              <w:t>il</w:t>
            </w:r>
            <w:proofErr w:type="gramEnd"/>
            <w:r>
              <w:t xml:space="preserve"> SPDC.</w:t>
            </w:r>
          </w:p>
          <w:p w:rsidR="001A0FAA" w:rsidRDefault="001A0FAA" w:rsidP="008B6595">
            <w:r>
              <w:t xml:space="preserve">Richiede la presenza di altre Forze dell’Ordine, laddove necessario. </w:t>
            </w:r>
          </w:p>
          <w:p w:rsidR="001A0FAA" w:rsidRDefault="001A0FAA" w:rsidP="008B6595">
            <w:r>
              <w:t>E’ titolare di eventuali atti di coazione finalizzati all’osservanza dell’</w:t>
            </w:r>
            <w:proofErr w:type="gramStart"/>
            <w:r>
              <w:t>ordinanza</w:t>
            </w:r>
            <w:proofErr w:type="gramEnd"/>
          </w:p>
        </w:tc>
        <w:tc>
          <w:tcPr>
            <w:tcW w:w="2299" w:type="dxa"/>
          </w:tcPr>
          <w:p w:rsidR="001A0FAA" w:rsidRDefault="001A0FAA" w:rsidP="008B6595">
            <w:r>
              <w:t>Il medico di guardia in SPDC fornisce consulenza e supporto specialistico PS e alla polizia locale.</w:t>
            </w:r>
          </w:p>
          <w:p w:rsidR="001A0FAA" w:rsidRDefault="001A0FAA" w:rsidP="008B6595">
            <w:r>
              <w:t xml:space="preserve"> Convalida la proposta di TSO.</w:t>
            </w:r>
          </w:p>
          <w:p w:rsidR="001A0FAA" w:rsidRDefault="001A0FAA" w:rsidP="008B6595">
            <w:r>
              <w:t xml:space="preserve">Partecipa al trasporto del paziente presso </w:t>
            </w:r>
            <w:proofErr w:type="gramStart"/>
            <w:r>
              <w:t>il</w:t>
            </w:r>
            <w:proofErr w:type="gramEnd"/>
            <w:r>
              <w:t xml:space="preserve"> SPDC</w:t>
            </w:r>
          </w:p>
        </w:tc>
      </w:tr>
    </w:tbl>
    <w:p w:rsidR="002143B0" w:rsidRDefault="002143B0" w:rsidP="00D5383C"/>
    <w:p w:rsidR="002143B0" w:rsidRDefault="002143B0">
      <w:pPr>
        <w:spacing w:line="276" w:lineRule="auto"/>
        <w:jc w:val="left"/>
      </w:pPr>
      <w:r>
        <w:br w:type="page"/>
      </w:r>
    </w:p>
    <w:p w:rsidR="00D5383C" w:rsidRPr="00D5383C" w:rsidRDefault="00D5383C" w:rsidP="00D5383C"/>
    <w:p w:rsidR="000D446F" w:rsidRDefault="00D43F76" w:rsidP="00A62498">
      <w:pPr>
        <w:pStyle w:val="Titolo1"/>
      </w:pPr>
      <w:bookmarkStart w:id="32" w:name="_Toc43721977"/>
      <w:r>
        <w:t>14</w:t>
      </w:r>
      <w:r w:rsidR="00A62498" w:rsidRPr="00A62498">
        <w:t>. D</w:t>
      </w:r>
      <w:r w:rsidR="00823C28">
        <w:t>urata dell’intesa</w:t>
      </w:r>
      <w:bookmarkEnd w:id="32"/>
    </w:p>
    <w:p w:rsidR="009818C6" w:rsidRDefault="00D91D8E" w:rsidP="00A62498">
      <w:pPr>
        <w:pStyle w:val="Nessunaspaziatura"/>
      </w:pPr>
      <w:r>
        <w:t>La presente intesa</w:t>
      </w:r>
      <w:r w:rsidR="00A62498">
        <w:t xml:space="preserve"> mantiene durata nel tempo, tuttavia </w:t>
      </w:r>
      <w:proofErr w:type="gramStart"/>
      <w:r>
        <w:t>dietro</w:t>
      </w:r>
      <w:proofErr w:type="gramEnd"/>
      <w:r>
        <w:t xml:space="preserve"> richiesta di una delle parti </w:t>
      </w:r>
      <w:r w:rsidR="00A62498">
        <w:t xml:space="preserve"> può essere in qualsiasi momento, sulla base di motivate esigenze, modificata in ogni sua parte</w:t>
      </w:r>
      <w:r>
        <w:t>.</w:t>
      </w:r>
    </w:p>
    <w:p w:rsidR="00017E0F" w:rsidRDefault="00017E0F" w:rsidP="00A62498">
      <w:pPr>
        <w:pStyle w:val="Nessunaspaziatura"/>
      </w:pPr>
    </w:p>
    <w:p w:rsidR="00017E0F" w:rsidRDefault="00017E0F" w:rsidP="00A62498">
      <w:pPr>
        <w:pStyle w:val="Nessunaspaziatura"/>
      </w:pPr>
    </w:p>
    <w:p w:rsidR="009818C6" w:rsidRDefault="009818C6" w:rsidP="00A62498">
      <w:pPr>
        <w:pStyle w:val="Nessunaspaziatura"/>
      </w:pPr>
      <w:r>
        <w:t>Letto, approvato e sottoscritto.</w:t>
      </w:r>
    </w:p>
    <w:p w:rsidR="007A2588" w:rsidRDefault="007A2588" w:rsidP="00A62498">
      <w:pPr>
        <w:pStyle w:val="Nessunaspaziatura"/>
      </w:pPr>
    </w:p>
    <w:p w:rsidR="009818C6" w:rsidRDefault="009818C6" w:rsidP="00A62498">
      <w:pPr>
        <w:pStyle w:val="Nessunaspaziatura"/>
      </w:pPr>
      <w:r>
        <w:t>Salerno</w:t>
      </w:r>
      <w:proofErr w:type="gramStart"/>
      <w:r>
        <w:t>,</w:t>
      </w:r>
      <w:proofErr w:type="gramEnd"/>
      <w:r>
        <w:t>………………………………….</w:t>
      </w:r>
    </w:p>
    <w:p w:rsidR="007A2588" w:rsidRDefault="007A2588" w:rsidP="00A62498">
      <w:pPr>
        <w:pStyle w:val="Nessunaspaziatura"/>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7A2588" w:rsidTr="007E5EA0">
        <w:trPr>
          <w:jc w:val="center"/>
        </w:trPr>
        <w:tc>
          <w:tcPr>
            <w:tcW w:w="4889" w:type="dxa"/>
          </w:tcPr>
          <w:p w:rsidR="007A2588" w:rsidRDefault="006639FD" w:rsidP="007E5EA0">
            <w:pPr>
              <w:pStyle w:val="Nessunaspaziatura"/>
              <w:jc w:val="center"/>
            </w:pPr>
            <w:r>
              <w:t>Il</w:t>
            </w:r>
            <w:r w:rsidR="007A2588">
              <w:t xml:space="preserve"> Direttore UOSM</w:t>
            </w:r>
            <w:r>
              <w:t xml:space="preserve"> 7</w:t>
            </w:r>
          </w:p>
          <w:p w:rsidR="006639FD" w:rsidRDefault="006639FD" w:rsidP="007E5EA0">
            <w:pPr>
              <w:pStyle w:val="Nessunaspaziatura"/>
              <w:jc w:val="center"/>
            </w:pPr>
            <w:r>
              <w:t>Dott. Antonio Zarrillo</w:t>
            </w:r>
          </w:p>
        </w:tc>
        <w:tc>
          <w:tcPr>
            <w:tcW w:w="4889" w:type="dxa"/>
          </w:tcPr>
          <w:p w:rsidR="007A2588" w:rsidRDefault="006639FD" w:rsidP="007E5EA0">
            <w:pPr>
              <w:pStyle w:val="Nessunaspaziatura"/>
              <w:jc w:val="center"/>
            </w:pPr>
            <w:r>
              <w:t>Il Sindaco di Salerno</w:t>
            </w:r>
          </w:p>
          <w:p w:rsidR="006639FD" w:rsidRDefault="006639FD" w:rsidP="007E5EA0">
            <w:pPr>
              <w:pStyle w:val="Nessunaspaziatura"/>
              <w:jc w:val="center"/>
            </w:pPr>
            <w:r>
              <w:t>Arch. Vincenzo Napoli</w:t>
            </w:r>
          </w:p>
        </w:tc>
      </w:tr>
    </w:tbl>
    <w:p w:rsidR="007A2588" w:rsidRPr="00A62498" w:rsidRDefault="007A2588" w:rsidP="00A62498">
      <w:pPr>
        <w:pStyle w:val="Nessunaspaziatura"/>
      </w:pPr>
    </w:p>
    <w:sectPr w:rsidR="007A2588" w:rsidRPr="00A62498" w:rsidSect="00E83E3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D18" w:rsidRDefault="00AB5D18" w:rsidP="00A976A4">
      <w:pPr>
        <w:spacing w:after="0"/>
      </w:pPr>
      <w:r>
        <w:separator/>
      </w:r>
    </w:p>
  </w:endnote>
  <w:endnote w:type="continuationSeparator" w:id="0">
    <w:p w:rsidR="00AB5D18" w:rsidRDefault="00AB5D18" w:rsidP="00A976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Italic">
    <w:altName w:val="Times"/>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UnicodeMS">
    <w:panose1 w:val="00000000000000000000"/>
    <w:charset w:val="00"/>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D18" w:rsidRDefault="00AB5D18" w:rsidP="00A976A4">
      <w:pPr>
        <w:spacing w:after="0"/>
      </w:pPr>
      <w:r>
        <w:separator/>
      </w:r>
    </w:p>
  </w:footnote>
  <w:footnote w:type="continuationSeparator" w:id="0">
    <w:p w:rsidR="00AB5D18" w:rsidRDefault="00AB5D18" w:rsidP="00A976A4">
      <w:pPr>
        <w:spacing w:after="0"/>
      </w:pPr>
      <w:r>
        <w:continuationSeparator/>
      </w:r>
    </w:p>
  </w:footnote>
  <w:footnote w:id="1">
    <w:p w:rsidR="00B82EBD" w:rsidRPr="007B651D" w:rsidRDefault="00B82EBD" w:rsidP="00A976A4">
      <w:pPr>
        <w:autoSpaceDE w:val="0"/>
        <w:autoSpaceDN w:val="0"/>
        <w:adjustRightInd w:val="0"/>
        <w:spacing w:after="0"/>
        <w:rPr>
          <w:rStyle w:val="Enfasidelicata"/>
        </w:rPr>
      </w:pPr>
      <w:r w:rsidRPr="007B651D">
        <w:rPr>
          <w:rStyle w:val="Enfasidelicata"/>
        </w:rPr>
        <w:footnoteRef/>
      </w:r>
      <w:r w:rsidRPr="007B651D">
        <w:rPr>
          <w:rStyle w:val="Enfasidelicata"/>
        </w:rPr>
        <w:t xml:space="preserve"> </w:t>
      </w:r>
      <w:proofErr w:type="gramStart"/>
      <w:r w:rsidRPr="007B651D">
        <w:rPr>
          <w:rStyle w:val="Enfasidelicata"/>
        </w:rPr>
        <w:t>Articolo 32 - “La Repubblica tutela la salute come fondamentale diritto dell’individuo e interesse della collettività, e garantisce cure gratuite agli indigenti</w:t>
      </w:r>
      <w:proofErr w:type="gramEnd"/>
      <w:r w:rsidRPr="007B651D">
        <w:rPr>
          <w:rStyle w:val="Enfasidelicata"/>
        </w:rPr>
        <w:t xml:space="preserve">. </w:t>
      </w:r>
      <w:proofErr w:type="gramStart"/>
      <w:r w:rsidRPr="007B651D">
        <w:rPr>
          <w:rStyle w:val="Enfasidelicata"/>
        </w:rPr>
        <w:t>Nessuno</w:t>
      </w:r>
      <w:proofErr w:type="gramEnd"/>
      <w:r w:rsidRPr="007B651D">
        <w:rPr>
          <w:rStyle w:val="Enfasidelicata"/>
        </w:rPr>
        <w:t xml:space="preserve"> può essere obbligato a un determinato trattamento sanitario se non per disposizione di legge. La legge non può in nessun caso violare i limiti imposti dal rispetto della persona umana.</w:t>
      </w:r>
      <w:proofErr w:type="gramStart"/>
      <w:r w:rsidRPr="007B651D">
        <w:rPr>
          <w:rStyle w:val="Enfasidelicata"/>
        </w:rPr>
        <w:t>”</w:t>
      </w:r>
      <w:proofErr w:type="gramEnd"/>
    </w:p>
  </w:footnote>
  <w:footnote w:id="2">
    <w:p w:rsidR="00B82EBD" w:rsidRPr="00AE1FFA" w:rsidRDefault="00B82EBD" w:rsidP="00A976A4">
      <w:pPr>
        <w:autoSpaceDE w:val="0"/>
        <w:autoSpaceDN w:val="0"/>
        <w:adjustRightInd w:val="0"/>
        <w:spacing w:after="0"/>
        <w:rPr>
          <w:rFonts w:asciiTheme="minorHAnsi" w:hAnsiTheme="minorHAnsi" w:cs="Times-Roman"/>
          <w:sz w:val="16"/>
          <w:szCs w:val="16"/>
        </w:rPr>
      </w:pPr>
      <w:r w:rsidRPr="007B651D">
        <w:rPr>
          <w:rStyle w:val="Enfasidelicata"/>
        </w:rPr>
        <w:footnoteRef/>
      </w:r>
      <w:r w:rsidRPr="007B651D">
        <w:rPr>
          <w:rStyle w:val="Enfasidelicata"/>
        </w:rPr>
        <w:t xml:space="preserve"> </w:t>
      </w:r>
      <w:proofErr w:type="gramStart"/>
      <w:r w:rsidRPr="007B651D">
        <w:rPr>
          <w:rStyle w:val="Enfasidelicata"/>
        </w:rPr>
        <w:t>Articolo 13 – “La libertà personale è inviolabile</w:t>
      </w:r>
      <w:proofErr w:type="gramEnd"/>
      <w:r w:rsidRPr="007B651D">
        <w:rPr>
          <w:rStyle w:val="Enfasidelicata"/>
        </w:rPr>
        <w:t xml:space="preserve">. Non è ammessa forma alcuna di detenzione, </w:t>
      </w:r>
      <w:proofErr w:type="gramStart"/>
      <w:r w:rsidRPr="007B651D">
        <w:rPr>
          <w:rStyle w:val="Enfasidelicata"/>
        </w:rPr>
        <w:t xml:space="preserve">di </w:t>
      </w:r>
      <w:proofErr w:type="gramEnd"/>
      <w:r w:rsidRPr="007B651D">
        <w:rPr>
          <w:rStyle w:val="Enfasidelicata"/>
        </w:rPr>
        <w:t>ispezione o perquisizione personale, né qualsiasi altra restrizione della libertà personale, se non per atto motivato dell’autorità giudiziaria e nei soli casi e modi previsti dalla legge”.</w:t>
      </w:r>
    </w:p>
  </w:footnote>
  <w:footnote w:id="3">
    <w:p w:rsidR="00B82EBD" w:rsidRPr="007B651D" w:rsidRDefault="00B82EBD" w:rsidP="00AE1FFA">
      <w:pPr>
        <w:autoSpaceDE w:val="0"/>
        <w:autoSpaceDN w:val="0"/>
        <w:adjustRightInd w:val="0"/>
        <w:spacing w:after="0"/>
        <w:jc w:val="left"/>
        <w:rPr>
          <w:rStyle w:val="Enfasidelicata"/>
        </w:rPr>
      </w:pPr>
      <w:r w:rsidRPr="007B651D">
        <w:rPr>
          <w:rStyle w:val="Enfasidelicata"/>
        </w:rPr>
        <w:footnoteRef/>
      </w:r>
      <w:r w:rsidRPr="007B651D">
        <w:rPr>
          <w:rStyle w:val="Enfasidelicata"/>
        </w:rPr>
        <w:t xml:space="preserve"> Avvocatura Generale della Sanità: Richiesta di chiarimenti sul T </w:t>
      </w:r>
      <w:proofErr w:type="gramStart"/>
      <w:r w:rsidRPr="007B651D">
        <w:rPr>
          <w:rStyle w:val="Enfasidelicata"/>
        </w:rPr>
        <w:t>S.O.</w:t>
      </w:r>
      <w:proofErr w:type="gramEnd"/>
      <w:r w:rsidRPr="007B651D">
        <w:rPr>
          <w:rStyle w:val="Enfasidelicata"/>
        </w:rPr>
        <w:t xml:space="preserve"> per soggetti con patologia mentale(21/9/1992);</w:t>
      </w:r>
    </w:p>
    <w:p w:rsidR="00B82EBD" w:rsidRPr="007B651D" w:rsidRDefault="00B82EBD" w:rsidP="00AE1FFA">
      <w:pPr>
        <w:autoSpaceDE w:val="0"/>
        <w:autoSpaceDN w:val="0"/>
        <w:adjustRightInd w:val="0"/>
        <w:spacing w:after="0"/>
        <w:jc w:val="left"/>
        <w:rPr>
          <w:rStyle w:val="Enfasidelicata"/>
        </w:rPr>
      </w:pPr>
      <w:r w:rsidRPr="007B651D">
        <w:rPr>
          <w:rStyle w:val="Enfasidelicata"/>
        </w:rPr>
        <w:t>- Circolare del Ministero dell’interno ai Prefetti – 21 agosto 1993;</w:t>
      </w:r>
    </w:p>
    <w:p w:rsidR="00B82EBD" w:rsidRPr="007B651D" w:rsidRDefault="00B82EBD" w:rsidP="00AE1FFA">
      <w:pPr>
        <w:autoSpaceDE w:val="0"/>
        <w:autoSpaceDN w:val="0"/>
        <w:adjustRightInd w:val="0"/>
        <w:spacing w:after="0"/>
        <w:jc w:val="left"/>
        <w:rPr>
          <w:rStyle w:val="Enfasidelicata"/>
        </w:rPr>
      </w:pPr>
      <w:r w:rsidRPr="007B651D">
        <w:rPr>
          <w:rStyle w:val="Enfasidelicata"/>
        </w:rPr>
        <w:t xml:space="preserve">- Circolare Min. Interno n. 3/2001 del 20/7/2001- Compiti della P.M. nei trasferimenti di persone assoggettate </w:t>
      </w:r>
      <w:proofErr w:type="gramStart"/>
      <w:r w:rsidRPr="007B651D">
        <w:rPr>
          <w:rStyle w:val="Enfasidelicata"/>
        </w:rPr>
        <w:t>ai</w:t>
      </w:r>
      <w:proofErr w:type="gramEnd"/>
      <w:r w:rsidRPr="007B651D">
        <w:rPr>
          <w:rStyle w:val="Enfasidelicata"/>
        </w:rPr>
        <w:t xml:space="preserve"> TSO.</w:t>
      </w:r>
    </w:p>
    <w:p w:rsidR="00B82EBD" w:rsidRPr="007B651D" w:rsidRDefault="00B82EBD" w:rsidP="00AE1FFA">
      <w:pPr>
        <w:pStyle w:val="Testonotaapidipagina"/>
        <w:rPr>
          <w:rStyle w:val="Enfasidelicata"/>
        </w:rPr>
      </w:pPr>
      <w:r w:rsidRPr="007B651D">
        <w:rPr>
          <w:rStyle w:val="Enfasidelicata"/>
        </w:rPr>
        <w:t>-TAR Sicilia-Catania, sezione seconda - Sentenza 6 maggio 2005 numero 799.</w:t>
      </w:r>
    </w:p>
  </w:footnote>
  <w:footnote w:id="4">
    <w:p w:rsidR="00B82EBD" w:rsidRPr="007B651D" w:rsidRDefault="00B82EBD" w:rsidP="00F74D1B">
      <w:pPr>
        <w:autoSpaceDE w:val="0"/>
        <w:autoSpaceDN w:val="0"/>
        <w:adjustRightInd w:val="0"/>
        <w:spacing w:after="0"/>
        <w:jc w:val="left"/>
        <w:rPr>
          <w:rStyle w:val="Enfasidelicata"/>
        </w:rPr>
      </w:pPr>
      <w:r w:rsidRPr="007B651D">
        <w:rPr>
          <w:rStyle w:val="Enfasidelicata"/>
        </w:rPr>
        <w:footnoteRef/>
      </w:r>
      <w:r w:rsidRPr="007B651D">
        <w:rPr>
          <w:rStyle w:val="Enfasidelicata"/>
        </w:rPr>
        <w:t xml:space="preserve"> </w:t>
      </w:r>
      <w:proofErr w:type="gramStart"/>
      <w:r w:rsidRPr="007B651D">
        <w:rPr>
          <w:rStyle w:val="Enfasidelicata"/>
        </w:rPr>
        <w:t>l'</w:t>
      </w:r>
      <w:proofErr w:type="gramEnd"/>
      <w:r w:rsidRPr="007B651D">
        <w:rPr>
          <w:rStyle w:val="Enfasidelicata"/>
        </w:rPr>
        <w:t>articolo 54 CP non punisce chi abbia commesso il fatto per esservi stato costretto dalla necessità di salvare sé od altri dal pericolo attuale di un</w:t>
      </w:r>
    </w:p>
    <w:p w:rsidR="00B82EBD" w:rsidRPr="007B651D" w:rsidRDefault="00B82EBD" w:rsidP="00F74D1B">
      <w:pPr>
        <w:autoSpaceDE w:val="0"/>
        <w:autoSpaceDN w:val="0"/>
        <w:adjustRightInd w:val="0"/>
        <w:spacing w:after="0"/>
        <w:jc w:val="left"/>
        <w:rPr>
          <w:rStyle w:val="Enfasidelicata"/>
        </w:rPr>
      </w:pPr>
      <w:proofErr w:type="gramStart"/>
      <w:r w:rsidRPr="007B651D">
        <w:rPr>
          <w:rStyle w:val="Enfasidelicata"/>
        </w:rPr>
        <w:t>danno</w:t>
      </w:r>
      <w:proofErr w:type="gramEnd"/>
      <w:r w:rsidRPr="007B651D">
        <w:rPr>
          <w:rStyle w:val="Enfasidelicata"/>
        </w:rPr>
        <w:t xml:space="preserve"> grave alla persona, pericolo non da lui volontariamente causato né altrimenti evitabile, sempre che il fatto sia proporzionale al pericolo;</w:t>
      </w:r>
    </w:p>
    <w:p w:rsidR="00B82EBD" w:rsidRPr="007B651D" w:rsidRDefault="00B82EBD" w:rsidP="00F74D1B">
      <w:pPr>
        <w:autoSpaceDE w:val="0"/>
        <w:autoSpaceDN w:val="0"/>
        <w:adjustRightInd w:val="0"/>
        <w:spacing w:after="0"/>
        <w:jc w:val="left"/>
        <w:rPr>
          <w:rStyle w:val="Enfasidelicata"/>
        </w:rPr>
      </w:pPr>
      <w:proofErr w:type="gramStart"/>
      <w:r w:rsidRPr="007B651D">
        <w:rPr>
          <w:rStyle w:val="Enfasidelicata"/>
        </w:rPr>
        <w:t>l'</w:t>
      </w:r>
      <w:proofErr w:type="gramEnd"/>
      <w:r w:rsidRPr="007B651D">
        <w:rPr>
          <w:rStyle w:val="Enfasidelicata"/>
        </w:rPr>
        <w:t>articolo 55 CP prevede l'eccesso colposo per atti commessi in situazioni di necessità con azioni eccedenti i limiti imposti dalla legge, dall'autorità</w:t>
      </w:r>
    </w:p>
    <w:p w:rsidR="00B82EBD" w:rsidRDefault="00B82EBD" w:rsidP="00F74D1B">
      <w:pPr>
        <w:pStyle w:val="Testonotaapidipagina"/>
      </w:pPr>
      <w:proofErr w:type="gramStart"/>
      <w:r w:rsidRPr="007B651D">
        <w:rPr>
          <w:rStyle w:val="Enfasidelicata"/>
        </w:rPr>
        <w:t>e</w:t>
      </w:r>
      <w:proofErr w:type="gramEnd"/>
      <w:r w:rsidRPr="007B651D">
        <w:rPr>
          <w:rStyle w:val="Enfasidelicata"/>
        </w:rPr>
        <w:t xml:space="preserve"> dalla necessità, per negligenza, imprudenza o imperizia (condotta colposa).</w:t>
      </w:r>
    </w:p>
  </w:footnote>
  <w:footnote w:id="5">
    <w:p w:rsidR="00B82EBD" w:rsidRPr="007B651D" w:rsidRDefault="00B82EBD">
      <w:pPr>
        <w:pStyle w:val="Testonotaapidipagina"/>
        <w:rPr>
          <w:rStyle w:val="Enfasidelicata"/>
        </w:rPr>
      </w:pPr>
      <w:r w:rsidRPr="007B651D">
        <w:rPr>
          <w:rStyle w:val="Enfasidelicata"/>
        </w:rPr>
        <w:footnoteRef/>
      </w:r>
      <w:r w:rsidRPr="007B651D">
        <w:rPr>
          <w:rStyle w:val="Enfasidelicata"/>
        </w:rPr>
        <w:t xml:space="preserve"> È possibile coinvolgere il magistrato di turno (sulle </w:t>
      </w:r>
      <w:proofErr w:type="gramStart"/>
      <w:r w:rsidRPr="007B651D">
        <w:rPr>
          <w:rStyle w:val="Enfasidelicata"/>
        </w:rPr>
        <w:t>24</w:t>
      </w:r>
      <w:proofErr w:type="gramEnd"/>
      <w:r w:rsidRPr="007B651D">
        <w:rPr>
          <w:rStyle w:val="Enfasidelicata"/>
        </w:rPr>
        <w:t xml:space="preserve"> ore) presso il Tribunale.</w:t>
      </w:r>
    </w:p>
  </w:footnote>
  <w:footnote w:id="6">
    <w:p w:rsidR="00B82EBD" w:rsidRPr="007B651D" w:rsidRDefault="00B82EBD" w:rsidP="00FF5F13">
      <w:pPr>
        <w:autoSpaceDE w:val="0"/>
        <w:autoSpaceDN w:val="0"/>
        <w:adjustRightInd w:val="0"/>
        <w:spacing w:after="0"/>
        <w:jc w:val="left"/>
        <w:rPr>
          <w:rStyle w:val="Enfasidelicata"/>
        </w:rPr>
      </w:pPr>
      <w:r w:rsidRPr="007B651D">
        <w:rPr>
          <w:rStyle w:val="Enfasidelicata"/>
        </w:rPr>
        <w:footnoteRef/>
      </w:r>
      <w:r w:rsidRPr="007B651D">
        <w:rPr>
          <w:rStyle w:val="Enfasidelicata"/>
        </w:rPr>
        <w:t xml:space="preserve"> </w:t>
      </w:r>
      <w:proofErr w:type="gramStart"/>
      <w:r w:rsidRPr="007B651D">
        <w:rPr>
          <w:rStyle w:val="Enfasidelicata"/>
        </w:rPr>
        <w:t>Tribunale di Bologna Corte di Appello - Sezione III Penale Sentenza 4 aprile 2007 - Ai sensi degli artt. 40 (rapporto di causalità) – 41 (co</w:t>
      </w:r>
      <w:proofErr w:type="gramEnd"/>
      <w:r w:rsidRPr="007B651D">
        <w:rPr>
          <w:rStyle w:val="Enfasidelicata"/>
        </w:rPr>
        <w:t>ncorso di</w:t>
      </w:r>
    </w:p>
    <w:p w:rsidR="00B82EBD" w:rsidRPr="007B651D" w:rsidRDefault="00B82EBD" w:rsidP="00FF5F13">
      <w:pPr>
        <w:autoSpaceDE w:val="0"/>
        <w:autoSpaceDN w:val="0"/>
        <w:adjustRightInd w:val="0"/>
        <w:spacing w:after="0"/>
        <w:jc w:val="left"/>
        <w:rPr>
          <w:rStyle w:val="Enfasidelicata"/>
        </w:rPr>
      </w:pPr>
      <w:proofErr w:type="gramStart"/>
      <w:r w:rsidRPr="007B651D">
        <w:rPr>
          <w:rStyle w:val="Enfasidelicata"/>
        </w:rPr>
        <w:t>cause</w:t>
      </w:r>
      <w:proofErr w:type="gramEnd"/>
      <w:r w:rsidRPr="007B651D">
        <w:rPr>
          <w:rStyle w:val="Enfasidelicata"/>
        </w:rPr>
        <w:t>) e 589 (omicidio colposo) C..P. è responsabile per omicidio colposo il medico psichiatra che non somministra la corretta terapia al proprio</w:t>
      </w:r>
    </w:p>
    <w:p w:rsidR="00B82EBD" w:rsidRDefault="00B82EBD" w:rsidP="00FF5F13">
      <w:pPr>
        <w:pStyle w:val="Testonotaapidipagina"/>
      </w:pPr>
      <w:proofErr w:type="gramStart"/>
      <w:r w:rsidRPr="007B651D">
        <w:rPr>
          <w:rStyle w:val="Enfasidelicata"/>
        </w:rPr>
        <w:t>paziente</w:t>
      </w:r>
      <w:proofErr w:type="gramEnd"/>
      <w:r w:rsidRPr="007B651D">
        <w:rPr>
          <w:rStyle w:val="Enfasidelicata"/>
        </w:rPr>
        <w:t>, laddove quest’ultimo, proprio a causa dell’errata somministrazione, compia un omicidio.</w:t>
      </w:r>
    </w:p>
  </w:footnote>
  <w:footnote w:id="7">
    <w:p w:rsidR="00B82EBD" w:rsidRPr="007B651D" w:rsidRDefault="00B82EBD">
      <w:pPr>
        <w:pStyle w:val="Testonotaapidipagina"/>
        <w:rPr>
          <w:rStyle w:val="Enfasidelicata"/>
        </w:rPr>
      </w:pPr>
      <w:r w:rsidRPr="007B651D">
        <w:rPr>
          <w:rStyle w:val="Enfasidelicata"/>
        </w:rPr>
        <w:footnoteRef/>
      </w:r>
      <w:r w:rsidRPr="007B651D">
        <w:rPr>
          <w:rStyle w:val="Enfasidelicata"/>
        </w:rPr>
        <w:t xml:space="preserve"> In analogia con quanto disposto dal Codice di procedura penale per quanto attiene agli atti sottoposti a convalida.</w:t>
      </w:r>
    </w:p>
  </w:footnote>
  <w:footnote w:id="8">
    <w:p w:rsidR="00B82EBD" w:rsidRPr="009F7E82" w:rsidRDefault="00B82EBD">
      <w:pPr>
        <w:pStyle w:val="Testonotaapidipagina"/>
        <w:rPr>
          <w:rFonts w:asciiTheme="minorHAnsi" w:hAnsiTheme="minorHAnsi"/>
          <w:sz w:val="16"/>
          <w:szCs w:val="16"/>
        </w:rPr>
      </w:pPr>
      <w:r w:rsidRPr="007B651D">
        <w:rPr>
          <w:rStyle w:val="Enfasidelicata"/>
        </w:rPr>
        <w:footnoteRef/>
      </w:r>
      <w:r w:rsidRPr="007B651D">
        <w:rPr>
          <w:rStyle w:val="Enfasidelicata"/>
        </w:rPr>
        <w:t xml:space="preserve"> In caso di cittadino straniero è previsto che il Sindaco </w:t>
      </w:r>
      <w:proofErr w:type="gramStart"/>
      <w:r w:rsidRPr="007B651D">
        <w:rPr>
          <w:rStyle w:val="Enfasidelicata"/>
        </w:rPr>
        <w:t>dia comunicazione dell’</w:t>
      </w:r>
      <w:proofErr w:type="gramEnd"/>
      <w:r w:rsidRPr="007B651D">
        <w:rPr>
          <w:rStyle w:val="Enfasidelicata"/>
        </w:rPr>
        <w:t>avvenuto TSO al Consolato del Paese di provenienza.</w:t>
      </w:r>
    </w:p>
  </w:footnote>
  <w:footnote w:id="9">
    <w:p w:rsidR="00B82EBD" w:rsidRPr="007B651D" w:rsidRDefault="00B82EBD">
      <w:pPr>
        <w:pStyle w:val="Testonotaapidipagina"/>
        <w:rPr>
          <w:rStyle w:val="Enfasidelicata"/>
        </w:rPr>
      </w:pPr>
      <w:r w:rsidRPr="007B651D">
        <w:rPr>
          <w:rStyle w:val="Enfasidelicata"/>
        </w:rPr>
        <w:footnoteRef/>
      </w:r>
      <w:r w:rsidRPr="007B651D">
        <w:rPr>
          <w:rStyle w:val="Enfasidelicata"/>
        </w:rPr>
        <w:t xml:space="preserve"> Art. 40 </w:t>
      </w:r>
      <w:proofErr w:type="gramStart"/>
      <w:r w:rsidRPr="007B651D">
        <w:rPr>
          <w:rStyle w:val="Enfasidelicata"/>
        </w:rPr>
        <w:t>CP.</w:t>
      </w:r>
      <w:proofErr w:type="gramEnd"/>
      <w:r w:rsidRPr="007B651D">
        <w:rPr>
          <w:rStyle w:val="Enfasidelicata"/>
        </w:rPr>
        <w:t xml:space="preserve"> “non impedire un evento che si ha l’obbligo giuridico di impedire, equivale a cagionarlo”.</w:t>
      </w:r>
    </w:p>
  </w:footnote>
  <w:footnote w:id="10">
    <w:p w:rsidR="00B82EBD" w:rsidRPr="007B651D" w:rsidRDefault="00B82EBD" w:rsidP="007B651D">
      <w:pPr>
        <w:autoSpaceDE w:val="0"/>
        <w:autoSpaceDN w:val="0"/>
        <w:adjustRightInd w:val="0"/>
        <w:spacing w:after="0"/>
        <w:jc w:val="left"/>
        <w:rPr>
          <w:rStyle w:val="Enfasidelicata"/>
        </w:rPr>
      </w:pPr>
      <w:r w:rsidRPr="007B651D">
        <w:rPr>
          <w:rStyle w:val="Enfasidelicata"/>
        </w:rPr>
        <w:footnoteRef/>
      </w:r>
      <w:r w:rsidRPr="007B651D">
        <w:rPr>
          <w:rStyle w:val="Enfasidelicata"/>
        </w:rPr>
        <w:t xml:space="preserve"> Considerando gli aspetti normativi, il consenso alle cure è giuridicamente rilevante “solo se è valido”, cioè prestato da un soggetto maggiorenne. Nei minorenni la capacità di esprimere un consenso valido è considerata imperfetta e incompleta, e la competenza formale all’espressione del consenso è obbligatoriamente in capo ai genitori o agli esercenti la potestà genitoriale, il cui consenso è sufficiente a fare ritenere “volontario” il ricovero del minore. Ciononostante, le recenti evoluzioni del diritto a livello nazionale </w:t>
      </w:r>
      <w:proofErr w:type="gramStart"/>
      <w:r w:rsidRPr="007B651D">
        <w:rPr>
          <w:rStyle w:val="Enfasidelicata"/>
        </w:rPr>
        <w:t>ed</w:t>
      </w:r>
      <w:proofErr w:type="gramEnd"/>
      <w:r w:rsidRPr="007B651D">
        <w:rPr>
          <w:rStyle w:val="Enfasidelicata"/>
        </w:rPr>
        <w:t xml:space="preserve"> internazionale pongono fortemente in crisi tale posizione, considerando il Consenso non un atto contrattuale bensì un atto giuridico unilaterale. A ciò consegue che esso non richiede la capacità di agire, subordinata al conseguimento della maggiore età, ma la capacità di intendere e volere (</w:t>
      </w:r>
      <w:proofErr w:type="gramStart"/>
      <w:r w:rsidRPr="007B651D">
        <w:rPr>
          <w:rStyle w:val="Enfasidelicata"/>
        </w:rPr>
        <w:t>capacità</w:t>
      </w:r>
      <w:proofErr w:type="gramEnd"/>
      <w:r w:rsidRPr="007B651D">
        <w:rPr>
          <w:rStyle w:val="Enfasidelicata"/>
        </w:rPr>
        <w:t xml:space="preserve"> naturale), accordabile anche all’</w:t>
      </w:r>
      <w:proofErr w:type="spellStart"/>
      <w:r w:rsidRPr="007B651D">
        <w:rPr>
          <w:rStyle w:val="Enfasidelicata"/>
        </w:rPr>
        <w:t>infradiciottenne</w:t>
      </w:r>
      <w:proofErr w:type="spellEnd"/>
      <w:r w:rsidRPr="007B651D">
        <w:rPr>
          <w:rStyle w:val="Enfasidelicata"/>
        </w:rPr>
        <w:t>.</w:t>
      </w:r>
    </w:p>
    <w:p w:rsidR="00B82EBD" w:rsidRPr="002C10EC" w:rsidRDefault="00B82EBD" w:rsidP="007B651D">
      <w:pPr>
        <w:autoSpaceDE w:val="0"/>
        <w:autoSpaceDN w:val="0"/>
        <w:adjustRightInd w:val="0"/>
        <w:spacing w:after="0"/>
        <w:jc w:val="left"/>
        <w:rPr>
          <w:rFonts w:asciiTheme="minorHAnsi" w:hAnsiTheme="minorHAnsi" w:cs="Times New Roman"/>
          <w:sz w:val="16"/>
          <w:szCs w:val="16"/>
        </w:rPr>
      </w:pPr>
      <w:r w:rsidRPr="007B651D">
        <w:rPr>
          <w:rStyle w:val="Enfasidelicata"/>
        </w:rPr>
        <w:t xml:space="preserve">Per </w:t>
      </w:r>
      <w:proofErr w:type="gramStart"/>
      <w:r w:rsidRPr="007B651D">
        <w:rPr>
          <w:rStyle w:val="Enfasidelicata"/>
        </w:rPr>
        <w:t>maggiore chiarezza appare opportuno</w:t>
      </w:r>
      <w:proofErr w:type="gramEnd"/>
      <w:r w:rsidRPr="007B651D">
        <w:rPr>
          <w:rStyle w:val="Enfasidelicata"/>
        </w:rPr>
        <w:t xml:space="preserve"> parlare di “assenso/dissenso” del minore “maturo” alle cure e non di consenso. Anche se tale terminologia non è riconosciuta sul piano strettamente giuridico, è dovere del sanitario accertare, nelle forme e nei modi più consoni, l’assenso/dissenso del minore e, quando sia “idoneo all’assunzione di responsabilità”, tentare di “tenere conto” della sua volontà.</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12FC2"/>
    <w:multiLevelType w:val="hybridMultilevel"/>
    <w:tmpl w:val="AA7E4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51E48DE"/>
    <w:multiLevelType w:val="hybridMultilevel"/>
    <w:tmpl w:val="6E784E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B3E3EF8"/>
    <w:multiLevelType w:val="hybridMultilevel"/>
    <w:tmpl w:val="973A0E54"/>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DE929F2"/>
    <w:multiLevelType w:val="hybridMultilevel"/>
    <w:tmpl w:val="C6D697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18F239F"/>
    <w:multiLevelType w:val="hybridMultilevel"/>
    <w:tmpl w:val="0F42AD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6AA78A0"/>
    <w:multiLevelType w:val="hybridMultilevel"/>
    <w:tmpl w:val="CC3248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9305E64"/>
    <w:multiLevelType w:val="hybridMultilevel"/>
    <w:tmpl w:val="E76E17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DA53FD4"/>
    <w:multiLevelType w:val="hybridMultilevel"/>
    <w:tmpl w:val="95A43D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3EC1C93"/>
    <w:multiLevelType w:val="hybridMultilevel"/>
    <w:tmpl w:val="B3F0A8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F223DEE"/>
    <w:multiLevelType w:val="hybridMultilevel"/>
    <w:tmpl w:val="4D38DB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2836426"/>
    <w:multiLevelType w:val="hybridMultilevel"/>
    <w:tmpl w:val="99248A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45B23CD"/>
    <w:multiLevelType w:val="hybridMultilevel"/>
    <w:tmpl w:val="5D6429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A764833"/>
    <w:multiLevelType w:val="hybridMultilevel"/>
    <w:tmpl w:val="035AF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0EB1C67"/>
    <w:multiLevelType w:val="hybridMultilevel"/>
    <w:tmpl w:val="315879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64B565B"/>
    <w:multiLevelType w:val="hybridMultilevel"/>
    <w:tmpl w:val="661C9F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91E26F6"/>
    <w:multiLevelType w:val="hybridMultilevel"/>
    <w:tmpl w:val="EA8C8608"/>
    <w:lvl w:ilvl="0" w:tplc="04100017">
      <w:start w:val="1"/>
      <w:numFmt w:val="lowerLetter"/>
      <w:lvlText w:val="%1)"/>
      <w:lvlJc w:val="left"/>
      <w:pPr>
        <w:ind w:left="1125" w:hanging="360"/>
      </w:p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6">
    <w:nsid w:val="59D32C65"/>
    <w:multiLevelType w:val="hybridMultilevel"/>
    <w:tmpl w:val="CB4A7C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B38397A"/>
    <w:multiLevelType w:val="hybridMultilevel"/>
    <w:tmpl w:val="5E3EF06A"/>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8">
    <w:nsid w:val="60753E2B"/>
    <w:multiLevelType w:val="hybridMultilevel"/>
    <w:tmpl w:val="95625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1BF2C50"/>
    <w:multiLevelType w:val="hybridMultilevel"/>
    <w:tmpl w:val="6AF25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F6F4714"/>
    <w:multiLevelType w:val="hybridMultilevel"/>
    <w:tmpl w:val="3DD8D5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0F06921"/>
    <w:multiLevelType w:val="hybridMultilevel"/>
    <w:tmpl w:val="6928AC6A"/>
    <w:lvl w:ilvl="0" w:tplc="F7C4D4BA">
      <w:start w:val="1"/>
      <w:numFmt w:val="decimal"/>
      <w:lvlText w:val="%1)"/>
      <w:lvlJc w:val="left"/>
      <w:pPr>
        <w:ind w:left="390" w:hanging="360"/>
      </w:pPr>
      <w:rPr>
        <w:rFonts w:hint="default"/>
      </w:rPr>
    </w:lvl>
    <w:lvl w:ilvl="1" w:tplc="04100019" w:tentative="1">
      <w:start w:val="1"/>
      <w:numFmt w:val="lowerLetter"/>
      <w:lvlText w:val="%2."/>
      <w:lvlJc w:val="left"/>
      <w:pPr>
        <w:ind w:left="1110" w:hanging="360"/>
      </w:pPr>
    </w:lvl>
    <w:lvl w:ilvl="2" w:tplc="0410001B" w:tentative="1">
      <w:start w:val="1"/>
      <w:numFmt w:val="lowerRoman"/>
      <w:lvlText w:val="%3."/>
      <w:lvlJc w:val="right"/>
      <w:pPr>
        <w:ind w:left="1830" w:hanging="180"/>
      </w:pPr>
    </w:lvl>
    <w:lvl w:ilvl="3" w:tplc="0410000F" w:tentative="1">
      <w:start w:val="1"/>
      <w:numFmt w:val="decimal"/>
      <w:lvlText w:val="%4."/>
      <w:lvlJc w:val="left"/>
      <w:pPr>
        <w:ind w:left="2550" w:hanging="360"/>
      </w:pPr>
    </w:lvl>
    <w:lvl w:ilvl="4" w:tplc="04100019" w:tentative="1">
      <w:start w:val="1"/>
      <w:numFmt w:val="lowerLetter"/>
      <w:lvlText w:val="%5."/>
      <w:lvlJc w:val="left"/>
      <w:pPr>
        <w:ind w:left="3270" w:hanging="360"/>
      </w:pPr>
    </w:lvl>
    <w:lvl w:ilvl="5" w:tplc="0410001B" w:tentative="1">
      <w:start w:val="1"/>
      <w:numFmt w:val="lowerRoman"/>
      <w:lvlText w:val="%6."/>
      <w:lvlJc w:val="right"/>
      <w:pPr>
        <w:ind w:left="3990" w:hanging="180"/>
      </w:pPr>
    </w:lvl>
    <w:lvl w:ilvl="6" w:tplc="0410000F" w:tentative="1">
      <w:start w:val="1"/>
      <w:numFmt w:val="decimal"/>
      <w:lvlText w:val="%7."/>
      <w:lvlJc w:val="left"/>
      <w:pPr>
        <w:ind w:left="4710" w:hanging="360"/>
      </w:pPr>
    </w:lvl>
    <w:lvl w:ilvl="7" w:tplc="04100019" w:tentative="1">
      <w:start w:val="1"/>
      <w:numFmt w:val="lowerLetter"/>
      <w:lvlText w:val="%8."/>
      <w:lvlJc w:val="left"/>
      <w:pPr>
        <w:ind w:left="5430" w:hanging="360"/>
      </w:pPr>
    </w:lvl>
    <w:lvl w:ilvl="8" w:tplc="0410001B" w:tentative="1">
      <w:start w:val="1"/>
      <w:numFmt w:val="lowerRoman"/>
      <w:lvlText w:val="%9."/>
      <w:lvlJc w:val="right"/>
      <w:pPr>
        <w:ind w:left="6150" w:hanging="180"/>
      </w:pPr>
    </w:lvl>
  </w:abstractNum>
  <w:abstractNum w:abstractNumId="22">
    <w:nsid w:val="780C2E19"/>
    <w:multiLevelType w:val="hybridMultilevel"/>
    <w:tmpl w:val="FE1068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9C6630D"/>
    <w:multiLevelType w:val="hybridMultilevel"/>
    <w:tmpl w:val="55E4A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3"/>
  </w:num>
  <w:num w:numId="4">
    <w:abstractNumId w:val="0"/>
  </w:num>
  <w:num w:numId="5">
    <w:abstractNumId w:val="12"/>
  </w:num>
  <w:num w:numId="6">
    <w:abstractNumId w:val="10"/>
  </w:num>
  <w:num w:numId="7">
    <w:abstractNumId w:val="7"/>
  </w:num>
  <w:num w:numId="8">
    <w:abstractNumId w:val="20"/>
  </w:num>
  <w:num w:numId="9">
    <w:abstractNumId w:val="14"/>
  </w:num>
  <w:num w:numId="10">
    <w:abstractNumId w:val="2"/>
  </w:num>
  <w:num w:numId="11">
    <w:abstractNumId w:val="13"/>
  </w:num>
  <w:num w:numId="12">
    <w:abstractNumId w:val="16"/>
  </w:num>
  <w:num w:numId="13">
    <w:abstractNumId w:val="21"/>
  </w:num>
  <w:num w:numId="14">
    <w:abstractNumId w:val="5"/>
  </w:num>
  <w:num w:numId="15">
    <w:abstractNumId w:val="15"/>
  </w:num>
  <w:num w:numId="16">
    <w:abstractNumId w:val="17"/>
  </w:num>
  <w:num w:numId="17">
    <w:abstractNumId w:val="9"/>
  </w:num>
  <w:num w:numId="18">
    <w:abstractNumId w:val="6"/>
  </w:num>
  <w:num w:numId="19">
    <w:abstractNumId w:val="4"/>
  </w:num>
  <w:num w:numId="20">
    <w:abstractNumId w:val="8"/>
  </w:num>
  <w:num w:numId="21">
    <w:abstractNumId w:val="1"/>
  </w:num>
  <w:num w:numId="22">
    <w:abstractNumId w:val="1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DB3"/>
    <w:rsid w:val="00017E0F"/>
    <w:rsid w:val="000200BF"/>
    <w:rsid w:val="00051594"/>
    <w:rsid w:val="0005740A"/>
    <w:rsid w:val="000675EF"/>
    <w:rsid w:val="00070022"/>
    <w:rsid w:val="00085FFA"/>
    <w:rsid w:val="000C03C2"/>
    <w:rsid w:val="000D446F"/>
    <w:rsid w:val="000E3333"/>
    <w:rsid w:val="000E4AB3"/>
    <w:rsid w:val="000E5DC2"/>
    <w:rsid w:val="000F49E3"/>
    <w:rsid w:val="0011220D"/>
    <w:rsid w:val="001233DC"/>
    <w:rsid w:val="00132DA3"/>
    <w:rsid w:val="00163AD4"/>
    <w:rsid w:val="00165189"/>
    <w:rsid w:val="001702DC"/>
    <w:rsid w:val="00173604"/>
    <w:rsid w:val="0017397B"/>
    <w:rsid w:val="001774FD"/>
    <w:rsid w:val="00180429"/>
    <w:rsid w:val="001A0C5F"/>
    <w:rsid w:val="001A0FAA"/>
    <w:rsid w:val="001A670E"/>
    <w:rsid w:val="001B2CE7"/>
    <w:rsid w:val="001C5E78"/>
    <w:rsid w:val="0020722A"/>
    <w:rsid w:val="002119AD"/>
    <w:rsid w:val="002143B0"/>
    <w:rsid w:val="00224426"/>
    <w:rsid w:val="002666C5"/>
    <w:rsid w:val="00294576"/>
    <w:rsid w:val="002A3ED4"/>
    <w:rsid w:val="002B077F"/>
    <w:rsid w:val="002B5264"/>
    <w:rsid w:val="002B571F"/>
    <w:rsid w:val="002C10EC"/>
    <w:rsid w:val="002C1E36"/>
    <w:rsid w:val="002C6DB3"/>
    <w:rsid w:val="002D1B61"/>
    <w:rsid w:val="002E2C29"/>
    <w:rsid w:val="002F383A"/>
    <w:rsid w:val="003238CB"/>
    <w:rsid w:val="003308B1"/>
    <w:rsid w:val="00333CD2"/>
    <w:rsid w:val="00344D18"/>
    <w:rsid w:val="00351BA0"/>
    <w:rsid w:val="003725E0"/>
    <w:rsid w:val="00376A4E"/>
    <w:rsid w:val="00380339"/>
    <w:rsid w:val="003A17CD"/>
    <w:rsid w:val="003B4550"/>
    <w:rsid w:val="003B6D62"/>
    <w:rsid w:val="003E08A6"/>
    <w:rsid w:val="003E660C"/>
    <w:rsid w:val="003F1D2A"/>
    <w:rsid w:val="003F5442"/>
    <w:rsid w:val="0040698F"/>
    <w:rsid w:val="00416D67"/>
    <w:rsid w:val="00420899"/>
    <w:rsid w:val="0042519C"/>
    <w:rsid w:val="00430DE9"/>
    <w:rsid w:val="00461FAF"/>
    <w:rsid w:val="00464951"/>
    <w:rsid w:val="00466769"/>
    <w:rsid w:val="00474B80"/>
    <w:rsid w:val="0047638F"/>
    <w:rsid w:val="00480CCC"/>
    <w:rsid w:val="00481978"/>
    <w:rsid w:val="004D361F"/>
    <w:rsid w:val="004D3EF4"/>
    <w:rsid w:val="00524064"/>
    <w:rsid w:val="00524DC1"/>
    <w:rsid w:val="00526C6A"/>
    <w:rsid w:val="00543DBA"/>
    <w:rsid w:val="005627C2"/>
    <w:rsid w:val="00570C2A"/>
    <w:rsid w:val="00580BE5"/>
    <w:rsid w:val="005962BB"/>
    <w:rsid w:val="005B454A"/>
    <w:rsid w:val="005C02B8"/>
    <w:rsid w:val="005C3485"/>
    <w:rsid w:val="005C3A27"/>
    <w:rsid w:val="005D0D1D"/>
    <w:rsid w:val="00635E0E"/>
    <w:rsid w:val="0065073F"/>
    <w:rsid w:val="00655109"/>
    <w:rsid w:val="00655D46"/>
    <w:rsid w:val="00662D60"/>
    <w:rsid w:val="006639FD"/>
    <w:rsid w:val="006869C3"/>
    <w:rsid w:val="0068759F"/>
    <w:rsid w:val="006B1180"/>
    <w:rsid w:val="006F67E9"/>
    <w:rsid w:val="0071058F"/>
    <w:rsid w:val="00722718"/>
    <w:rsid w:val="00742436"/>
    <w:rsid w:val="00767E99"/>
    <w:rsid w:val="00781289"/>
    <w:rsid w:val="00782B24"/>
    <w:rsid w:val="007853D2"/>
    <w:rsid w:val="007919B8"/>
    <w:rsid w:val="007929E2"/>
    <w:rsid w:val="007968C6"/>
    <w:rsid w:val="007A2588"/>
    <w:rsid w:val="007A36BF"/>
    <w:rsid w:val="007B651D"/>
    <w:rsid w:val="007C3CD3"/>
    <w:rsid w:val="007C6D71"/>
    <w:rsid w:val="007C715E"/>
    <w:rsid w:val="007E0CA4"/>
    <w:rsid w:val="007E3352"/>
    <w:rsid w:val="007E5EA0"/>
    <w:rsid w:val="007F3F3E"/>
    <w:rsid w:val="007F5A99"/>
    <w:rsid w:val="008068E1"/>
    <w:rsid w:val="00810F2B"/>
    <w:rsid w:val="00811730"/>
    <w:rsid w:val="00812650"/>
    <w:rsid w:val="008223A5"/>
    <w:rsid w:val="00823C28"/>
    <w:rsid w:val="00827BD6"/>
    <w:rsid w:val="00835F26"/>
    <w:rsid w:val="00860AE3"/>
    <w:rsid w:val="00861EDC"/>
    <w:rsid w:val="00867161"/>
    <w:rsid w:val="008768A3"/>
    <w:rsid w:val="00880438"/>
    <w:rsid w:val="00882913"/>
    <w:rsid w:val="00882EE8"/>
    <w:rsid w:val="00883923"/>
    <w:rsid w:val="008B628E"/>
    <w:rsid w:val="008B6595"/>
    <w:rsid w:val="008C25BA"/>
    <w:rsid w:val="008E16D3"/>
    <w:rsid w:val="008E27A6"/>
    <w:rsid w:val="008F324F"/>
    <w:rsid w:val="00920AA3"/>
    <w:rsid w:val="00923282"/>
    <w:rsid w:val="00937340"/>
    <w:rsid w:val="00947D01"/>
    <w:rsid w:val="00962750"/>
    <w:rsid w:val="009818C6"/>
    <w:rsid w:val="009902AD"/>
    <w:rsid w:val="009D19B1"/>
    <w:rsid w:val="009D5415"/>
    <w:rsid w:val="009F7E82"/>
    <w:rsid w:val="00A000D4"/>
    <w:rsid w:val="00A056F4"/>
    <w:rsid w:val="00A2307D"/>
    <w:rsid w:val="00A351BA"/>
    <w:rsid w:val="00A40C12"/>
    <w:rsid w:val="00A50E27"/>
    <w:rsid w:val="00A56AF2"/>
    <w:rsid w:val="00A570CD"/>
    <w:rsid w:val="00A62498"/>
    <w:rsid w:val="00A7648C"/>
    <w:rsid w:val="00A94A9B"/>
    <w:rsid w:val="00A976A4"/>
    <w:rsid w:val="00AB3CEA"/>
    <w:rsid w:val="00AB5D18"/>
    <w:rsid w:val="00AD0CF2"/>
    <w:rsid w:val="00AE1FFA"/>
    <w:rsid w:val="00AE2C18"/>
    <w:rsid w:val="00AF76E2"/>
    <w:rsid w:val="00B0521D"/>
    <w:rsid w:val="00B42E71"/>
    <w:rsid w:val="00B51867"/>
    <w:rsid w:val="00B54046"/>
    <w:rsid w:val="00B81B08"/>
    <w:rsid w:val="00B82EBD"/>
    <w:rsid w:val="00B838F2"/>
    <w:rsid w:val="00B9562E"/>
    <w:rsid w:val="00BB6BC7"/>
    <w:rsid w:val="00BC04B5"/>
    <w:rsid w:val="00BD3920"/>
    <w:rsid w:val="00BE1F20"/>
    <w:rsid w:val="00BE6EF6"/>
    <w:rsid w:val="00BF17E3"/>
    <w:rsid w:val="00C00050"/>
    <w:rsid w:val="00C02081"/>
    <w:rsid w:val="00C13CB4"/>
    <w:rsid w:val="00C2369D"/>
    <w:rsid w:val="00C45E28"/>
    <w:rsid w:val="00C562FF"/>
    <w:rsid w:val="00C565F8"/>
    <w:rsid w:val="00C578A8"/>
    <w:rsid w:val="00C65D36"/>
    <w:rsid w:val="00C71DF2"/>
    <w:rsid w:val="00C8050F"/>
    <w:rsid w:val="00C82C15"/>
    <w:rsid w:val="00C83CAD"/>
    <w:rsid w:val="00CA3BEC"/>
    <w:rsid w:val="00CB25E6"/>
    <w:rsid w:val="00CB2FA7"/>
    <w:rsid w:val="00CB72D4"/>
    <w:rsid w:val="00CE1D04"/>
    <w:rsid w:val="00CE3993"/>
    <w:rsid w:val="00CE3EC4"/>
    <w:rsid w:val="00D22EB8"/>
    <w:rsid w:val="00D25E19"/>
    <w:rsid w:val="00D35407"/>
    <w:rsid w:val="00D37EA0"/>
    <w:rsid w:val="00D43F76"/>
    <w:rsid w:val="00D450C0"/>
    <w:rsid w:val="00D52FFA"/>
    <w:rsid w:val="00D5383C"/>
    <w:rsid w:val="00D54F4D"/>
    <w:rsid w:val="00D55194"/>
    <w:rsid w:val="00D5633A"/>
    <w:rsid w:val="00D64B09"/>
    <w:rsid w:val="00D82E7D"/>
    <w:rsid w:val="00D85A03"/>
    <w:rsid w:val="00D90B0D"/>
    <w:rsid w:val="00D91D8E"/>
    <w:rsid w:val="00DB6A02"/>
    <w:rsid w:val="00DE6BC6"/>
    <w:rsid w:val="00DF6EF1"/>
    <w:rsid w:val="00E02BC5"/>
    <w:rsid w:val="00E11673"/>
    <w:rsid w:val="00E14BC1"/>
    <w:rsid w:val="00E179CD"/>
    <w:rsid w:val="00E26469"/>
    <w:rsid w:val="00E325AA"/>
    <w:rsid w:val="00E32E60"/>
    <w:rsid w:val="00E51435"/>
    <w:rsid w:val="00E5616F"/>
    <w:rsid w:val="00E810DF"/>
    <w:rsid w:val="00E83E31"/>
    <w:rsid w:val="00E9229B"/>
    <w:rsid w:val="00E93AEF"/>
    <w:rsid w:val="00EA561C"/>
    <w:rsid w:val="00EA5BE5"/>
    <w:rsid w:val="00EB7F1A"/>
    <w:rsid w:val="00EC7DA4"/>
    <w:rsid w:val="00EE0A60"/>
    <w:rsid w:val="00EF076C"/>
    <w:rsid w:val="00EF4BD7"/>
    <w:rsid w:val="00F242D6"/>
    <w:rsid w:val="00F4634E"/>
    <w:rsid w:val="00F62D06"/>
    <w:rsid w:val="00F74D1B"/>
    <w:rsid w:val="00F93439"/>
    <w:rsid w:val="00F96CC5"/>
    <w:rsid w:val="00FA1020"/>
    <w:rsid w:val="00FA7426"/>
    <w:rsid w:val="00FD23AE"/>
    <w:rsid w:val="00FF5F13"/>
    <w:rsid w:val="00FF72E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33DC"/>
    <w:pPr>
      <w:spacing w:line="240" w:lineRule="auto"/>
      <w:jc w:val="both"/>
    </w:pPr>
    <w:rPr>
      <w:rFonts w:ascii="Calibri" w:hAnsi="Calibri"/>
    </w:rPr>
  </w:style>
  <w:style w:type="paragraph" w:styleId="Titolo1">
    <w:name w:val="heading 1"/>
    <w:basedOn w:val="Normale"/>
    <w:next w:val="Normale"/>
    <w:link w:val="Titolo1Carattere"/>
    <w:uiPriority w:val="9"/>
    <w:qFormat/>
    <w:rsid w:val="00EC7DA4"/>
    <w:pPr>
      <w:keepNext/>
      <w:keepLines/>
      <w:spacing w:before="480" w:after="0"/>
      <w:outlineLvl w:val="0"/>
    </w:pPr>
    <w:rPr>
      <w:rFonts w:eastAsiaTheme="majorEastAsia" w:cstheme="majorBidi"/>
      <w:b/>
      <w:bCs/>
      <w:sz w:val="28"/>
      <w:szCs w:val="28"/>
    </w:rPr>
  </w:style>
  <w:style w:type="paragraph" w:styleId="Titolo2">
    <w:name w:val="heading 2"/>
    <w:basedOn w:val="Normale"/>
    <w:next w:val="Normale"/>
    <w:link w:val="Titolo2Carattere"/>
    <w:uiPriority w:val="9"/>
    <w:unhideWhenUsed/>
    <w:qFormat/>
    <w:rsid w:val="00EC7DA4"/>
    <w:pPr>
      <w:keepNext/>
      <w:keepLines/>
      <w:spacing w:before="200" w:after="0"/>
      <w:outlineLvl w:val="1"/>
    </w:pPr>
    <w:rPr>
      <w:rFonts w:eastAsiaTheme="majorEastAsia" w:cstheme="majorBidi"/>
      <w:b/>
      <w:bCs/>
      <w:sz w:val="24"/>
      <w:szCs w:val="26"/>
    </w:rPr>
  </w:style>
  <w:style w:type="paragraph" w:styleId="Titolo3">
    <w:name w:val="heading 3"/>
    <w:basedOn w:val="Normale"/>
    <w:next w:val="Normale"/>
    <w:link w:val="Titolo3Carattere"/>
    <w:uiPriority w:val="9"/>
    <w:unhideWhenUsed/>
    <w:qFormat/>
    <w:rsid w:val="00461FAF"/>
    <w:pPr>
      <w:keepNext/>
      <w:keepLines/>
      <w:spacing w:before="200" w:after="0"/>
      <w:outlineLvl w:val="2"/>
    </w:pPr>
    <w:rPr>
      <w:rFonts w:eastAsiaTheme="majorEastAsia" w:cstheme="majorBidi"/>
      <w:b/>
      <w:bC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A976A4"/>
    <w:pPr>
      <w:tabs>
        <w:tab w:val="center" w:pos="4819"/>
        <w:tab w:val="right" w:pos="9638"/>
      </w:tabs>
      <w:spacing w:after="0"/>
    </w:pPr>
  </w:style>
  <w:style w:type="character" w:customStyle="1" w:styleId="IntestazioneCarattere">
    <w:name w:val="Intestazione Carattere"/>
    <w:basedOn w:val="Caratterepredefinitoparagrafo"/>
    <w:link w:val="Intestazione"/>
    <w:uiPriority w:val="99"/>
    <w:semiHidden/>
    <w:rsid w:val="00A976A4"/>
  </w:style>
  <w:style w:type="paragraph" w:styleId="Pidipagina">
    <w:name w:val="footer"/>
    <w:basedOn w:val="Normale"/>
    <w:link w:val="PidipaginaCarattere"/>
    <w:uiPriority w:val="99"/>
    <w:semiHidden/>
    <w:unhideWhenUsed/>
    <w:rsid w:val="00A976A4"/>
    <w:pPr>
      <w:tabs>
        <w:tab w:val="center" w:pos="4819"/>
        <w:tab w:val="right" w:pos="9638"/>
      </w:tabs>
      <w:spacing w:after="0"/>
    </w:pPr>
  </w:style>
  <w:style w:type="character" w:customStyle="1" w:styleId="PidipaginaCarattere">
    <w:name w:val="Piè di pagina Carattere"/>
    <w:basedOn w:val="Caratterepredefinitoparagrafo"/>
    <w:link w:val="Pidipagina"/>
    <w:uiPriority w:val="99"/>
    <w:semiHidden/>
    <w:rsid w:val="00A976A4"/>
  </w:style>
  <w:style w:type="paragraph" w:styleId="Testonotaapidipagina">
    <w:name w:val="footnote text"/>
    <w:basedOn w:val="Normale"/>
    <w:link w:val="TestonotaapidipaginaCarattere"/>
    <w:uiPriority w:val="99"/>
    <w:unhideWhenUsed/>
    <w:rsid w:val="00A976A4"/>
    <w:pPr>
      <w:spacing w:after="0"/>
    </w:pPr>
    <w:rPr>
      <w:sz w:val="20"/>
      <w:szCs w:val="20"/>
    </w:rPr>
  </w:style>
  <w:style w:type="character" w:customStyle="1" w:styleId="TestonotaapidipaginaCarattere">
    <w:name w:val="Testo nota a piè di pagina Carattere"/>
    <w:basedOn w:val="Caratterepredefinitoparagrafo"/>
    <w:link w:val="Testonotaapidipagina"/>
    <w:uiPriority w:val="99"/>
    <w:rsid w:val="00A976A4"/>
    <w:rPr>
      <w:sz w:val="20"/>
      <w:szCs w:val="20"/>
    </w:rPr>
  </w:style>
  <w:style w:type="character" w:styleId="Rimandonotaapidipagina">
    <w:name w:val="footnote reference"/>
    <w:basedOn w:val="Caratterepredefinitoparagrafo"/>
    <w:uiPriority w:val="99"/>
    <w:semiHidden/>
    <w:unhideWhenUsed/>
    <w:rsid w:val="00A976A4"/>
    <w:rPr>
      <w:vertAlign w:val="superscript"/>
    </w:rPr>
  </w:style>
  <w:style w:type="paragraph" w:styleId="Nessunaspaziatura">
    <w:name w:val="No Spacing"/>
    <w:uiPriority w:val="1"/>
    <w:qFormat/>
    <w:rsid w:val="005C3485"/>
    <w:pPr>
      <w:spacing w:after="0" w:line="240" w:lineRule="auto"/>
      <w:jc w:val="both"/>
    </w:pPr>
    <w:rPr>
      <w:rFonts w:ascii="Calibri" w:hAnsi="Calibri"/>
    </w:rPr>
  </w:style>
  <w:style w:type="paragraph" w:styleId="Paragrafoelenco">
    <w:name w:val="List Paragraph"/>
    <w:basedOn w:val="Normale"/>
    <w:uiPriority w:val="34"/>
    <w:qFormat/>
    <w:rsid w:val="00E810DF"/>
    <w:pPr>
      <w:ind w:left="720"/>
      <w:contextualSpacing/>
    </w:pPr>
  </w:style>
  <w:style w:type="character" w:customStyle="1" w:styleId="Titolo1Carattere">
    <w:name w:val="Titolo 1 Carattere"/>
    <w:basedOn w:val="Caratterepredefinitoparagrafo"/>
    <w:link w:val="Titolo1"/>
    <w:uiPriority w:val="9"/>
    <w:rsid w:val="00EC7DA4"/>
    <w:rPr>
      <w:rFonts w:ascii="Calibri" w:eastAsiaTheme="majorEastAsia" w:hAnsi="Calibri" w:cstheme="majorBidi"/>
      <w:b/>
      <w:bCs/>
      <w:sz w:val="28"/>
      <w:szCs w:val="28"/>
    </w:rPr>
  </w:style>
  <w:style w:type="character" w:customStyle="1" w:styleId="Titolo2Carattere">
    <w:name w:val="Titolo 2 Carattere"/>
    <w:basedOn w:val="Caratterepredefinitoparagrafo"/>
    <w:link w:val="Titolo2"/>
    <w:uiPriority w:val="9"/>
    <w:rsid w:val="00EC7DA4"/>
    <w:rPr>
      <w:rFonts w:ascii="Calibri" w:eastAsiaTheme="majorEastAsia" w:hAnsi="Calibri" w:cstheme="majorBidi"/>
      <w:b/>
      <w:bCs/>
      <w:sz w:val="24"/>
      <w:szCs w:val="26"/>
    </w:rPr>
  </w:style>
  <w:style w:type="character" w:customStyle="1" w:styleId="Titolo3Carattere">
    <w:name w:val="Titolo 3 Carattere"/>
    <w:basedOn w:val="Caratterepredefinitoparagrafo"/>
    <w:link w:val="Titolo3"/>
    <w:uiPriority w:val="9"/>
    <w:rsid w:val="00461FAF"/>
    <w:rPr>
      <w:rFonts w:ascii="Calibri" w:eastAsiaTheme="majorEastAsia" w:hAnsi="Calibri" w:cstheme="majorBidi"/>
      <w:b/>
      <w:bCs/>
    </w:rPr>
  </w:style>
  <w:style w:type="table" w:styleId="Grigliatabella">
    <w:name w:val="Table Grid"/>
    <w:basedOn w:val="Tabellanormale"/>
    <w:uiPriority w:val="59"/>
    <w:rsid w:val="00474B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nfasidelicata">
    <w:name w:val="Subtle Emphasis"/>
    <w:aliases w:val="note"/>
    <w:basedOn w:val="PidipaginaCarattere"/>
    <w:uiPriority w:val="19"/>
    <w:qFormat/>
    <w:rsid w:val="007B651D"/>
    <w:rPr>
      <w:rFonts w:ascii="Calibri" w:hAnsi="Calibri"/>
      <w:iCs/>
      <w:color w:val="auto"/>
      <w:sz w:val="16"/>
    </w:rPr>
  </w:style>
  <w:style w:type="character" w:styleId="Enfasicorsivo">
    <w:name w:val="Emphasis"/>
    <w:basedOn w:val="Caratterepredefinitoparagrafo"/>
    <w:uiPriority w:val="20"/>
    <w:qFormat/>
    <w:rsid w:val="007B651D"/>
    <w:rPr>
      <w:i/>
      <w:iCs/>
    </w:rPr>
  </w:style>
  <w:style w:type="paragraph" w:styleId="Sommario2">
    <w:name w:val="toc 2"/>
    <w:basedOn w:val="Normale"/>
    <w:next w:val="Normale"/>
    <w:autoRedefine/>
    <w:uiPriority w:val="39"/>
    <w:unhideWhenUsed/>
    <w:rsid w:val="00017E0F"/>
    <w:pPr>
      <w:spacing w:after="100"/>
      <w:ind w:left="220"/>
    </w:pPr>
  </w:style>
  <w:style w:type="paragraph" w:styleId="Sommario1">
    <w:name w:val="toc 1"/>
    <w:basedOn w:val="Normale"/>
    <w:next w:val="Normale"/>
    <w:autoRedefine/>
    <w:uiPriority w:val="39"/>
    <w:unhideWhenUsed/>
    <w:rsid w:val="00017E0F"/>
    <w:pPr>
      <w:spacing w:after="100"/>
    </w:pPr>
  </w:style>
  <w:style w:type="paragraph" w:styleId="Sommario3">
    <w:name w:val="toc 3"/>
    <w:basedOn w:val="Normale"/>
    <w:next w:val="Normale"/>
    <w:autoRedefine/>
    <w:uiPriority w:val="39"/>
    <w:unhideWhenUsed/>
    <w:rsid w:val="00017E0F"/>
    <w:pPr>
      <w:spacing w:after="100"/>
      <w:ind w:left="440"/>
    </w:pPr>
  </w:style>
  <w:style w:type="character" w:styleId="Collegamentoipertestuale">
    <w:name w:val="Hyperlink"/>
    <w:basedOn w:val="Caratterepredefinitoparagrafo"/>
    <w:uiPriority w:val="99"/>
    <w:unhideWhenUsed/>
    <w:rsid w:val="00017E0F"/>
    <w:rPr>
      <w:color w:val="0000FF" w:themeColor="hyperlink"/>
      <w:u w:val="single"/>
    </w:rPr>
  </w:style>
  <w:style w:type="paragraph" w:styleId="Testofumetto">
    <w:name w:val="Balloon Text"/>
    <w:basedOn w:val="Normale"/>
    <w:link w:val="TestofumettoCarattere"/>
    <w:uiPriority w:val="99"/>
    <w:semiHidden/>
    <w:unhideWhenUsed/>
    <w:rsid w:val="00294576"/>
    <w:pPr>
      <w:spacing w:after="0"/>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29457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33DC"/>
    <w:pPr>
      <w:spacing w:line="240" w:lineRule="auto"/>
      <w:jc w:val="both"/>
    </w:pPr>
    <w:rPr>
      <w:rFonts w:ascii="Calibri" w:hAnsi="Calibri"/>
    </w:rPr>
  </w:style>
  <w:style w:type="paragraph" w:styleId="Titolo1">
    <w:name w:val="heading 1"/>
    <w:basedOn w:val="Normale"/>
    <w:next w:val="Normale"/>
    <w:link w:val="Titolo1Carattere"/>
    <w:uiPriority w:val="9"/>
    <w:qFormat/>
    <w:rsid w:val="00EC7DA4"/>
    <w:pPr>
      <w:keepNext/>
      <w:keepLines/>
      <w:spacing w:before="480" w:after="0"/>
      <w:outlineLvl w:val="0"/>
    </w:pPr>
    <w:rPr>
      <w:rFonts w:eastAsiaTheme="majorEastAsia" w:cstheme="majorBidi"/>
      <w:b/>
      <w:bCs/>
      <w:sz w:val="28"/>
      <w:szCs w:val="28"/>
    </w:rPr>
  </w:style>
  <w:style w:type="paragraph" w:styleId="Titolo2">
    <w:name w:val="heading 2"/>
    <w:basedOn w:val="Normale"/>
    <w:next w:val="Normale"/>
    <w:link w:val="Titolo2Carattere"/>
    <w:uiPriority w:val="9"/>
    <w:unhideWhenUsed/>
    <w:qFormat/>
    <w:rsid w:val="00EC7DA4"/>
    <w:pPr>
      <w:keepNext/>
      <w:keepLines/>
      <w:spacing w:before="200" w:after="0"/>
      <w:outlineLvl w:val="1"/>
    </w:pPr>
    <w:rPr>
      <w:rFonts w:eastAsiaTheme="majorEastAsia" w:cstheme="majorBidi"/>
      <w:b/>
      <w:bCs/>
      <w:sz w:val="24"/>
      <w:szCs w:val="26"/>
    </w:rPr>
  </w:style>
  <w:style w:type="paragraph" w:styleId="Titolo3">
    <w:name w:val="heading 3"/>
    <w:basedOn w:val="Normale"/>
    <w:next w:val="Normale"/>
    <w:link w:val="Titolo3Carattere"/>
    <w:uiPriority w:val="9"/>
    <w:unhideWhenUsed/>
    <w:qFormat/>
    <w:rsid w:val="00461FAF"/>
    <w:pPr>
      <w:keepNext/>
      <w:keepLines/>
      <w:spacing w:before="200" w:after="0"/>
      <w:outlineLvl w:val="2"/>
    </w:pPr>
    <w:rPr>
      <w:rFonts w:eastAsiaTheme="majorEastAsia" w:cstheme="majorBidi"/>
      <w:b/>
      <w:bC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A976A4"/>
    <w:pPr>
      <w:tabs>
        <w:tab w:val="center" w:pos="4819"/>
        <w:tab w:val="right" w:pos="9638"/>
      </w:tabs>
      <w:spacing w:after="0"/>
    </w:pPr>
  </w:style>
  <w:style w:type="character" w:customStyle="1" w:styleId="IntestazioneCarattere">
    <w:name w:val="Intestazione Carattere"/>
    <w:basedOn w:val="Caratterepredefinitoparagrafo"/>
    <w:link w:val="Intestazione"/>
    <w:uiPriority w:val="99"/>
    <w:semiHidden/>
    <w:rsid w:val="00A976A4"/>
  </w:style>
  <w:style w:type="paragraph" w:styleId="Pidipagina">
    <w:name w:val="footer"/>
    <w:basedOn w:val="Normale"/>
    <w:link w:val="PidipaginaCarattere"/>
    <w:uiPriority w:val="99"/>
    <w:semiHidden/>
    <w:unhideWhenUsed/>
    <w:rsid w:val="00A976A4"/>
    <w:pPr>
      <w:tabs>
        <w:tab w:val="center" w:pos="4819"/>
        <w:tab w:val="right" w:pos="9638"/>
      </w:tabs>
      <w:spacing w:after="0"/>
    </w:pPr>
  </w:style>
  <w:style w:type="character" w:customStyle="1" w:styleId="PidipaginaCarattere">
    <w:name w:val="Piè di pagina Carattere"/>
    <w:basedOn w:val="Caratterepredefinitoparagrafo"/>
    <w:link w:val="Pidipagina"/>
    <w:uiPriority w:val="99"/>
    <w:semiHidden/>
    <w:rsid w:val="00A976A4"/>
  </w:style>
  <w:style w:type="paragraph" w:styleId="Testonotaapidipagina">
    <w:name w:val="footnote text"/>
    <w:basedOn w:val="Normale"/>
    <w:link w:val="TestonotaapidipaginaCarattere"/>
    <w:uiPriority w:val="99"/>
    <w:unhideWhenUsed/>
    <w:rsid w:val="00A976A4"/>
    <w:pPr>
      <w:spacing w:after="0"/>
    </w:pPr>
    <w:rPr>
      <w:sz w:val="20"/>
      <w:szCs w:val="20"/>
    </w:rPr>
  </w:style>
  <w:style w:type="character" w:customStyle="1" w:styleId="TestonotaapidipaginaCarattere">
    <w:name w:val="Testo nota a piè di pagina Carattere"/>
    <w:basedOn w:val="Caratterepredefinitoparagrafo"/>
    <w:link w:val="Testonotaapidipagina"/>
    <w:uiPriority w:val="99"/>
    <w:rsid w:val="00A976A4"/>
    <w:rPr>
      <w:sz w:val="20"/>
      <w:szCs w:val="20"/>
    </w:rPr>
  </w:style>
  <w:style w:type="character" w:styleId="Rimandonotaapidipagina">
    <w:name w:val="footnote reference"/>
    <w:basedOn w:val="Caratterepredefinitoparagrafo"/>
    <w:uiPriority w:val="99"/>
    <w:semiHidden/>
    <w:unhideWhenUsed/>
    <w:rsid w:val="00A976A4"/>
    <w:rPr>
      <w:vertAlign w:val="superscript"/>
    </w:rPr>
  </w:style>
  <w:style w:type="paragraph" w:styleId="Nessunaspaziatura">
    <w:name w:val="No Spacing"/>
    <w:uiPriority w:val="1"/>
    <w:qFormat/>
    <w:rsid w:val="005C3485"/>
    <w:pPr>
      <w:spacing w:after="0" w:line="240" w:lineRule="auto"/>
      <w:jc w:val="both"/>
    </w:pPr>
    <w:rPr>
      <w:rFonts w:ascii="Calibri" w:hAnsi="Calibri"/>
    </w:rPr>
  </w:style>
  <w:style w:type="paragraph" w:styleId="Paragrafoelenco">
    <w:name w:val="List Paragraph"/>
    <w:basedOn w:val="Normale"/>
    <w:uiPriority w:val="34"/>
    <w:qFormat/>
    <w:rsid w:val="00E810DF"/>
    <w:pPr>
      <w:ind w:left="720"/>
      <w:contextualSpacing/>
    </w:pPr>
  </w:style>
  <w:style w:type="character" w:customStyle="1" w:styleId="Titolo1Carattere">
    <w:name w:val="Titolo 1 Carattere"/>
    <w:basedOn w:val="Caratterepredefinitoparagrafo"/>
    <w:link w:val="Titolo1"/>
    <w:uiPriority w:val="9"/>
    <w:rsid w:val="00EC7DA4"/>
    <w:rPr>
      <w:rFonts w:ascii="Calibri" w:eastAsiaTheme="majorEastAsia" w:hAnsi="Calibri" w:cstheme="majorBidi"/>
      <w:b/>
      <w:bCs/>
      <w:sz w:val="28"/>
      <w:szCs w:val="28"/>
    </w:rPr>
  </w:style>
  <w:style w:type="character" w:customStyle="1" w:styleId="Titolo2Carattere">
    <w:name w:val="Titolo 2 Carattere"/>
    <w:basedOn w:val="Caratterepredefinitoparagrafo"/>
    <w:link w:val="Titolo2"/>
    <w:uiPriority w:val="9"/>
    <w:rsid w:val="00EC7DA4"/>
    <w:rPr>
      <w:rFonts w:ascii="Calibri" w:eastAsiaTheme="majorEastAsia" w:hAnsi="Calibri" w:cstheme="majorBidi"/>
      <w:b/>
      <w:bCs/>
      <w:sz w:val="24"/>
      <w:szCs w:val="26"/>
    </w:rPr>
  </w:style>
  <w:style w:type="character" w:customStyle="1" w:styleId="Titolo3Carattere">
    <w:name w:val="Titolo 3 Carattere"/>
    <w:basedOn w:val="Caratterepredefinitoparagrafo"/>
    <w:link w:val="Titolo3"/>
    <w:uiPriority w:val="9"/>
    <w:rsid w:val="00461FAF"/>
    <w:rPr>
      <w:rFonts w:ascii="Calibri" w:eastAsiaTheme="majorEastAsia" w:hAnsi="Calibri" w:cstheme="majorBidi"/>
      <w:b/>
      <w:bCs/>
    </w:rPr>
  </w:style>
  <w:style w:type="table" w:styleId="Grigliatabella">
    <w:name w:val="Table Grid"/>
    <w:basedOn w:val="Tabellanormale"/>
    <w:uiPriority w:val="59"/>
    <w:rsid w:val="00474B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nfasidelicata">
    <w:name w:val="Subtle Emphasis"/>
    <w:aliases w:val="note"/>
    <w:basedOn w:val="PidipaginaCarattere"/>
    <w:uiPriority w:val="19"/>
    <w:qFormat/>
    <w:rsid w:val="007B651D"/>
    <w:rPr>
      <w:rFonts w:ascii="Calibri" w:hAnsi="Calibri"/>
      <w:iCs/>
      <w:color w:val="auto"/>
      <w:sz w:val="16"/>
    </w:rPr>
  </w:style>
  <w:style w:type="character" w:styleId="Enfasicorsivo">
    <w:name w:val="Emphasis"/>
    <w:basedOn w:val="Caratterepredefinitoparagrafo"/>
    <w:uiPriority w:val="20"/>
    <w:qFormat/>
    <w:rsid w:val="007B651D"/>
    <w:rPr>
      <w:i/>
      <w:iCs/>
    </w:rPr>
  </w:style>
  <w:style w:type="paragraph" w:styleId="Sommario2">
    <w:name w:val="toc 2"/>
    <w:basedOn w:val="Normale"/>
    <w:next w:val="Normale"/>
    <w:autoRedefine/>
    <w:uiPriority w:val="39"/>
    <w:unhideWhenUsed/>
    <w:rsid w:val="00017E0F"/>
    <w:pPr>
      <w:spacing w:after="100"/>
      <w:ind w:left="220"/>
    </w:pPr>
  </w:style>
  <w:style w:type="paragraph" w:styleId="Sommario1">
    <w:name w:val="toc 1"/>
    <w:basedOn w:val="Normale"/>
    <w:next w:val="Normale"/>
    <w:autoRedefine/>
    <w:uiPriority w:val="39"/>
    <w:unhideWhenUsed/>
    <w:rsid w:val="00017E0F"/>
    <w:pPr>
      <w:spacing w:after="100"/>
    </w:pPr>
  </w:style>
  <w:style w:type="paragraph" w:styleId="Sommario3">
    <w:name w:val="toc 3"/>
    <w:basedOn w:val="Normale"/>
    <w:next w:val="Normale"/>
    <w:autoRedefine/>
    <w:uiPriority w:val="39"/>
    <w:unhideWhenUsed/>
    <w:rsid w:val="00017E0F"/>
    <w:pPr>
      <w:spacing w:after="100"/>
      <w:ind w:left="440"/>
    </w:pPr>
  </w:style>
  <w:style w:type="character" w:styleId="Collegamentoipertestuale">
    <w:name w:val="Hyperlink"/>
    <w:basedOn w:val="Caratterepredefinitoparagrafo"/>
    <w:uiPriority w:val="99"/>
    <w:unhideWhenUsed/>
    <w:rsid w:val="00017E0F"/>
    <w:rPr>
      <w:color w:val="0000FF" w:themeColor="hyperlink"/>
      <w:u w:val="single"/>
    </w:rPr>
  </w:style>
  <w:style w:type="paragraph" w:styleId="Testofumetto">
    <w:name w:val="Balloon Text"/>
    <w:basedOn w:val="Normale"/>
    <w:link w:val="TestofumettoCarattere"/>
    <w:uiPriority w:val="99"/>
    <w:semiHidden/>
    <w:unhideWhenUsed/>
    <w:rsid w:val="00294576"/>
    <w:pPr>
      <w:spacing w:after="0"/>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29457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51939-ED5F-9640-97F2-2F23E3FC8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10359</Words>
  <Characters>59051</Characters>
  <Application>Microsoft Macintosh Word</Application>
  <DocSecurity>0</DocSecurity>
  <Lines>492</Lines>
  <Paragraphs>138</Paragraphs>
  <ScaleCrop>false</ScaleCrop>
  <HeadingPairs>
    <vt:vector size="2" baseType="variant">
      <vt:variant>
        <vt:lpstr>Titolo</vt:lpstr>
      </vt:variant>
      <vt:variant>
        <vt:i4>1</vt:i4>
      </vt:variant>
    </vt:vector>
  </HeadingPairs>
  <TitlesOfParts>
    <vt:vector size="1" baseType="lpstr">
      <vt:lpstr/>
    </vt:vector>
  </TitlesOfParts>
  <Company>Asl Salerno</Company>
  <LinksUpToDate>false</LinksUpToDate>
  <CharactersWithSpaces>69272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natiello</cp:lastModifiedBy>
  <cp:revision>2</cp:revision>
  <cp:lastPrinted>2020-06-18T16:18:00Z</cp:lastPrinted>
  <dcterms:created xsi:type="dcterms:W3CDTF">2020-07-30T07:02:00Z</dcterms:created>
  <dcterms:modified xsi:type="dcterms:W3CDTF">2020-07-30T07:02:00Z</dcterms:modified>
</cp:coreProperties>
</file>