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4A" w:rsidRPr="00014C8E" w:rsidRDefault="00FB2F4A" w:rsidP="005F1D7E">
      <w:pPr>
        <w:spacing w:after="0" w:line="240" w:lineRule="auto"/>
        <w:jc w:val="both"/>
        <w:rPr>
          <w:rFonts w:ascii="Perpetua" w:eastAsia="Times New Roman" w:hAnsi="Perpetua" w:cs="Times New Roman"/>
          <w:i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i/>
          <w:color w:val="000000"/>
          <w:sz w:val="28"/>
          <w:szCs w:val="28"/>
          <w:lang w:eastAsia="it-IT"/>
        </w:rPr>
        <w:t>Biografia</w:t>
      </w:r>
    </w:p>
    <w:p w:rsidR="00746145" w:rsidRPr="00014C8E" w:rsidRDefault="00746145" w:rsidP="005F1D7E">
      <w:pPr>
        <w:spacing w:after="0" w:line="240" w:lineRule="auto"/>
        <w:jc w:val="both"/>
        <w:rPr>
          <w:rFonts w:ascii="Perpetua" w:eastAsia="Times New Roman" w:hAnsi="Perpetua" w:cs="Times New Roman"/>
          <w:i/>
          <w:color w:val="000000"/>
          <w:sz w:val="28"/>
          <w:szCs w:val="28"/>
          <w:lang w:eastAsia="it-IT"/>
        </w:rPr>
      </w:pPr>
    </w:p>
    <w:p w:rsidR="005F1D7E" w:rsidRDefault="005F1D7E" w:rsidP="005F1D7E">
      <w:pPr>
        <w:spacing w:after="0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Nata nel Salernitano, ha frequentato l’Istituto Statale d’Arte di Roma al corso di ceramica, sotto la guida del prof. Nino Caruso. Si è diplomata all’Accademia di Belle Arti di Frosinone nel 1982 al Corso di Pittura con il massimo dei voti e lode; successivamente, nel 2008 ha conseguito il Diploma di Laurea in Arti Visive e Discipline dello Spettacolo specializzazione in Pittura, con il massimo dei voti e lode. Attualmente è Docente di Discipline </w:t>
      </w:r>
      <w:r w:rsidR="00671533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Grafiche 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Pittoriche</w:t>
      </w:r>
      <w:r w:rsidR="00671533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e Scenografiche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 precedentemente docente di Disegno e Storia dell’Arte presso MIUR.</w:t>
      </w:r>
    </w:p>
    <w:p w:rsidR="00807CD0" w:rsidRPr="00014C8E" w:rsidRDefault="00807CD0" w:rsidP="005F1D7E">
      <w:pPr>
        <w:spacing w:after="0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</w:p>
    <w:p w:rsidR="00C25830" w:rsidRDefault="00C25830" w:rsidP="005F1D7E">
      <w:pPr>
        <w:spacing w:after="0" w:line="240" w:lineRule="auto"/>
        <w:jc w:val="both"/>
        <w:rPr>
          <w:rFonts w:ascii="Perpetua" w:eastAsia="Times New Roman" w:hAnsi="Perpetua" w:cs="Times New Roman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sz w:val="28"/>
          <w:szCs w:val="28"/>
          <w:lang w:eastAsia="it-IT"/>
        </w:rPr>
        <w:t>Dal 1980 si dedi</w:t>
      </w:r>
      <w:r w:rsidR="003E7E6E">
        <w:rPr>
          <w:rFonts w:ascii="Perpetua" w:eastAsia="Times New Roman" w:hAnsi="Perpetua" w:cs="Times New Roman"/>
          <w:sz w:val="28"/>
          <w:szCs w:val="28"/>
          <w:lang w:eastAsia="it-IT"/>
        </w:rPr>
        <w:t xml:space="preserve">ca </w:t>
      </w:r>
      <w:r>
        <w:rPr>
          <w:rFonts w:ascii="Perpetua" w:eastAsia="Times New Roman" w:hAnsi="Perpetua" w:cs="Times New Roman"/>
          <w:sz w:val="28"/>
          <w:szCs w:val="28"/>
          <w:lang w:eastAsia="it-IT"/>
        </w:rPr>
        <w:t xml:space="preserve">prevalentemente alla </w:t>
      </w:r>
      <w:r w:rsidR="003E7E6E">
        <w:rPr>
          <w:rFonts w:ascii="Perpetua" w:eastAsia="Times New Roman" w:hAnsi="Perpetua" w:cs="Times New Roman"/>
          <w:sz w:val="28"/>
          <w:szCs w:val="28"/>
          <w:lang w:eastAsia="it-IT"/>
        </w:rPr>
        <w:t>ricerca pittorica</w:t>
      </w:r>
      <w:r>
        <w:rPr>
          <w:rFonts w:ascii="Perpetua" w:eastAsia="Times New Roman" w:hAnsi="Perpetua" w:cs="Times New Roman"/>
          <w:sz w:val="28"/>
          <w:szCs w:val="28"/>
          <w:lang w:eastAsia="it-IT"/>
        </w:rPr>
        <w:t xml:space="preserve"> attraverso riflessioni e rielaborazioni di concetti della tradizione dell’arte e della letteratura, partendo dal Simbolismo di fine ‘800,</w:t>
      </w:r>
      <w:r w:rsidR="003E7E6E">
        <w:rPr>
          <w:rFonts w:ascii="Perpetua" w:eastAsia="Times New Roman" w:hAnsi="Perpetua" w:cs="Times New Roman"/>
          <w:sz w:val="28"/>
          <w:szCs w:val="28"/>
          <w:lang w:eastAsia="it-IT"/>
        </w:rPr>
        <w:t xml:space="preserve"> </w:t>
      </w:r>
      <w:r w:rsidRPr="003E7E6E">
        <w:rPr>
          <w:rFonts w:ascii="Perpetua" w:hAnsi="Perpetua"/>
          <w:color w:val="000000" w:themeColor="text1"/>
          <w:sz w:val="28"/>
          <w:szCs w:val="28"/>
        </w:rPr>
        <w:t>da Turner all’Informale, da Virgilio a Dante, quale bacino di pesca per la memoria e territorio di viaggio sulle rotte segnate dalle emozioni e dal pensiero umano</w:t>
      </w:r>
      <w:r w:rsidR="003E7E6E" w:rsidRPr="003E7E6E">
        <w:rPr>
          <w:rFonts w:ascii="Perpetua" w:hAnsi="Perpetua"/>
          <w:color w:val="000000" w:themeColor="text1"/>
          <w:sz w:val="28"/>
          <w:szCs w:val="28"/>
        </w:rPr>
        <w:t>. T</w:t>
      </w:r>
      <w:r w:rsidRPr="003E7E6E">
        <w:rPr>
          <w:rFonts w:ascii="Perpetua" w:hAnsi="Perpetua"/>
          <w:color w:val="000000" w:themeColor="text1"/>
          <w:sz w:val="28"/>
          <w:szCs w:val="28"/>
        </w:rPr>
        <w:t>ramite la sua esperienza artistica, fatta di colore, quale materia-tracciato-scrittura-prospettiva, in un itinerario che spazia tra pittura, scultura, libri d’arte</w:t>
      </w:r>
      <w:r w:rsidR="003E7E6E" w:rsidRPr="003E7E6E">
        <w:rPr>
          <w:rFonts w:ascii="Perpetua" w:hAnsi="Perpetua"/>
          <w:color w:val="000000" w:themeColor="text1"/>
          <w:sz w:val="28"/>
          <w:szCs w:val="28"/>
        </w:rPr>
        <w:t>, ed</w:t>
      </w:r>
      <w:r w:rsidRPr="003E7E6E">
        <w:rPr>
          <w:rFonts w:ascii="Perpetua" w:hAnsi="Perpetua"/>
          <w:color w:val="000000" w:themeColor="text1"/>
          <w:sz w:val="28"/>
          <w:szCs w:val="28"/>
        </w:rPr>
        <w:t xml:space="preserve"> opere ambientali, </w:t>
      </w:r>
      <w:r w:rsidRPr="003E7E6E">
        <w:rPr>
          <w:rFonts w:ascii="Perpetua" w:hAnsi="Perpetua" w:cs="Aharoni"/>
          <w:color w:val="000000" w:themeColor="text1"/>
          <w:sz w:val="28"/>
          <w:szCs w:val="28"/>
        </w:rPr>
        <w:t xml:space="preserve">apre un dialogo con il contesto in cui vivono le sue installazioni e ne fa spazio di indagine per ambire alla conoscenza tra presenza </w:t>
      </w:r>
      <w:r w:rsidR="007200D1">
        <w:rPr>
          <w:rFonts w:ascii="Perpetua" w:hAnsi="Perpetua" w:cs="Aharoni"/>
          <w:color w:val="000000" w:themeColor="text1"/>
          <w:sz w:val="28"/>
          <w:szCs w:val="28"/>
        </w:rPr>
        <w:t>e assenza, essere e non essere, i</w:t>
      </w:r>
      <w:r w:rsidR="003E7E6E" w:rsidRPr="003E7E6E">
        <w:rPr>
          <w:rFonts w:ascii="Perpetua" w:hAnsi="Perpetua" w:cs="Aharoni"/>
          <w:color w:val="000000" w:themeColor="text1"/>
          <w:sz w:val="28"/>
          <w:szCs w:val="28"/>
        </w:rPr>
        <w:t>n</w:t>
      </w:r>
      <w:r w:rsidR="003E7E6E">
        <w:rPr>
          <w:rFonts w:ascii="Perpetua" w:hAnsi="Perpetua" w:cs="Aharoni"/>
          <w:color w:val="000000" w:themeColor="text1"/>
          <w:sz w:val="28"/>
          <w:szCs w:val="28"/>
        </w:rPr>
        <w:t xml:space="preserve"> </w:t>
      </w:r>
      <w:r w:rsidR="003E7E6E" w:rsidRPr="003E7E6E">
        <w:rPr>
          <w:rFonts w:ascii="Perpetua" w:hAnsi="Perpetua"/>
          <w:color w:val="000000" w:themeColor="text1"/>
          <w:sz w:val="28"/>
          <w:szCs w:val="28"/>
        </w:rPr>
        <w:t>infiniti</w:t>
      </w:r>
      <w:r w:rsidRPr="003E7E6E">
        <w:rPr>
          <w:rFonts w:ascii="Perpetua" w:hAnsi="Perpetua"/>
          <w:color w:val="000000" w:themeColor="text1"/>
          <w:sz w:val="28"/>
          <w:szCs w:val="28"/>
        </w:rPr>
        <w:t xml:space="preserve"> accostamenti di variazioni cromatiche il suo </w:t>
      </w:r>
      <w:r w:rsidRPr="003E7E6E">
        <w:rPr>
          <w:rFonts w:ascii="Perpetua" w:hAnsi="Perpetua"/>
          <w:i/>
          <w:iCs/>
          <w:color w:val="000000" w:themeColor="text1"/>
          <w:sz w:val="28"/>
          <w:szCs w:val="28"/>
        </w:rPr>
        <w:t>work in progress</w:t>
      </w:r>
      <w:r w:rsidRPr="003E7E6E">
        <w:rPr>
          <w:rFonts w:ascii="Perpetua" w:hAnsi="Perpetua"/>
          <w:color w:val="000000" w:themeColor="text1"/>
          <w:sz w:val="28"/>
          <w:szCs w:val="28"/>
        </w:rPr>
        <w:t xml:space="preserve"> compone le tessere seriali del suo “discorrere” espressivo, mantenendosi sempre fedele alla voglia di comunicare, alla responsabilità di significare.</w:t>
      </w:r>
    </w:p>
    <w:p w:rsidR="00C25830" w:rsidRPr="00014C8E" w:rsidRDefault="00C25830" w:rsidP="005F1D7E">
      <w:pPr>
        <w:spacing w:after="0" w:line="240" w:lineRule="auto"/>
        <w:jc w:val="both"/>
        <w:rPr>
          <w:rFonts w:ascii="Perpetua" w:eastAsia="Times New Roman" w:hAnsi="Perpetua" w:cs="Times New Roman"/>
          <w:sz w:val="28"/>
          <w:szCs w:val="28"/>
          <w:lang w:eastAsia="it-IT"/>
        </w:rPr>
      </w:pPr>
    </w:p>
    <w:p w:rsidR="002D6695" w:rsidRDefault="006069E5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E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sposizioni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recenti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: Roma</w:t>
      </w:r>
      <w:r w:rsidR="00CD07F4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Saletta Santa Rita a cura del Dipartimento delle Attività Culturali di Roma Capitale in collaborazione con Progetto </w:t>
      </w:r>
      <w:proofErr w:type="spellStart"/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Zétema</w:t>
      </w:r>
      <w:proofErr w:type="spellEnd"/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; </w:t>
      </w:r>
    </w:p>
    <w:p w:rsidR="00D93AED" w:rsidRPr="00014C8E" w:rsidRDefault="00D93AED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Salerno</w:t>
      </w:r>
      <w:r w:rsidR="00CD07F4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Palazzo Genovesi a cura dell’</w:t>
      </w:r>
      <w:r w:rsidR="00CD07F4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A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ssessorato</w:t>
      </w:r>
      <w:r w:rsidR="00CD07F4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Servizio Turismo e Spettacolo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comune di Sa</w:t>
      </w:r>
      <w:r w:rsidR="00CD07F4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lerno.</w:t>
      </w:r>
    </w:p>
    <w:p w:rsidR="002D6695" w:rsidRPr="00014C8E" w:rsidRDefault="005F1D7E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Los Angeles presso Istituto Italiano di Cultura. </w:t>
      </w:r>
    </w:p>
    <w:p w:rsidR="002D6695" w:rsidRPr="00014C8E" w:rsidRDefault="005F1D7E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Ha</w:t>
      </w:r>
      <w:r w:rsidRPr="00014C8E">
        <w:rPr>
          <w:rFonts w:ascii="Perpetua" w:eastAsia="Times New Roman" w:hAnsi="Perpetua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preso parte a rassegne e collettive in Francia</w:t>
      </w:r>
      <w:r w:rsidR="00FB2F4A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California</w:t>
      </w:r>
      <w:r w:rsidR="00FB2F4A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 Italia</w:t>
      </w:r>
      <w:r w:rsidR="002D6695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.</w:t>
      </w:r>
    </w:p>
    <w:p w:rsidR="002D6695" w:rsidRPr="00014C8E" w:rsidRDefault="002D6695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E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ffettuato mostre personali in Roma, Latina, Piacenza,</w:t>
      </w:r>
      <w:r w:rsidR="002C2A41" w:rsidRPr="002C2A4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</w:t>
      </w:r>
      <w:r w:rsidR="002C2A4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Ferrara,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Napoli, Salerno, Frosinone e province.</w:t>
      </w:r>
    </w:p>
    <w:p w:rsidR="002D6695" w:rsidRDefault="005F1D7E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Sue opere pubbliche si trovano in Frosinone, Alatri (FR), Fumone (FR), </w:t>
      </w:r>
      <w:r w:rsidR="00F834DD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Isola del Liri (FR), Ferentino (FR), 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Latina, Priverno (LT), Santomenna (SA).</w:t>
      </w:r>
    </w:p>
    <w:p w:rsidR="0003134F" w:rsidRDefault="002C2A41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Dal 2012 ha p</w:t>
      </w:r>
      <w:r w:rsidR="0003134F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rodotto diversi Libri d’artista</w:t>
      </w:r>
      <w:r w:rsidR="0003134F" w:rsidRPr="00014C8E">
        <w:rPr>
          <w:rFonts w:ascii="Perpetua" w:eastAsia="Times New Roman" w:hAnsi="Perpetua" w:cs="Times New Roman"/>
          <w:i/>
          <w:iCs/>
          <w:color w:val="000000"/>
          <w:sz w:val="28"/>
          <w:szCs w:val="28"/>
          <w:lang w:eastAsia="it-IT"/>
        </w:rPr>
        <w:t>.</w:t>
      </w:r>
      <w:r w:rsidR="0003134F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</w:t>
      </w:r>
    </w:p>
    <w:p w:rsidR="002C2A41" w:rsidRDefault="002C2A41" w:rsidP="002C2A41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Ha </w:t>
      </w:r>
      <w:r w:rsidR="00671533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curato l’allestimento di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diverse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esposizioni.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</w:t>
      </w:r>
    </w:p>
    <w:p w:rsidR="002C2A41" w:rsidRDefault="002C2A41" w:rsidP="002C2A41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Illustrato diverse copertine di libri.</w:t>
      </w:r>
    </w:p>
    <w:p w:rsidR="002D6695" w:rsidRPr="00014C8E" w:rsidRDefault="0003134F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Con la partecipazione de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i suoi alunni del Liceo </w:t>
      </w:r>
      <w:proofErr w:type="spellStart"/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Pietrobono</w:t>
      </w:r>
      <w:proofErr w:type="spellEnd"/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di Alatri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lavorando secondo il criterio di collaborazione docente-discente presente nella tradizione delle botteghe rinascimentali e della Bauhaus tedesca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 ha</w:t>
      </w:r>
      <w:r w:rsidR="002C2A4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realizzato 53 Falsi d'A</w:t>
      </w:r>
      <w:r w:rsidR="005F1D7E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utore e ne ha curato l'esposizione in mostre pubbliche</w:t>
      </w:r>
      <w:r w:rsidR="00F834DD"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.</w:t>
      </w:r>
    </w:p>
    <w:p w:rsidR="002D6695" w:rsidRPr="00014C8E" w:rsidRDefault="005F1D7E" w:rsidP="005F1D7E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Dal 2007 fa p</w:t>
      </w:r>
      <w:r w:rsidR="002C2A4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arte dell'Associazione di Arte Pubblica R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elazionale </w:t>
      </w:r>
      <w:proofErr w:type="spellStart"/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Zerotremilacento</w:t>
      </w:r>
      <w:proofErr w:type="spellEnd"/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di Frosinone.</w:t>
      </w:r>
    </w:p>
    <w:p w:rsidR="00014C8E" w:rsidRDefault="005F1D7E" w:rsidP="00196A8C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Dal 2013 è impegnata nel progetto “Mail Art” che coinvolge gallerie d’arte, associazioni ed enti pubblici internazionali sui cinque continenti. </w:t>
      </w:r>
    </w:p>
    <w:p w:rsidR="002C2A41" w:rsidRDefault="002C2A41" w:rsidP="00196A8C">
      <w:pPr>
        <w:spacing w:after="102" w:line="240" w:lineRule="auto"/>
        <w:jc w:val="both"/>
        <w:rPr>
          <w:rFonts w:ascii="Perpetua" w:hAnsi="Perpetua" w:cs="Times New Roman"/>
          <w:sz w:val="28"/>
          <w:szCs w:val="28"/>
        </w:rPr>
      </w:pPr>
    </w:p>
    <w:p w:rsidR="00014C8E" w:rsidRPr="002C2A41" w:rsidRDefault="0003134F" w:rsidP="005F1D7E">
      <w:pPr>
        <w:jc w:val="both"/>
        <w:rPr>
          <w:rFonts w:ascii="Perpetua" w:hAnsi="Perpetua" w:cs="Times New Roman"/>
          <w:i/>
          <w:sz w:val="28"/>
          <w:szCs w:val="28"/>
        </w:rPr>
      </w:pPr>
      <w:r w:rsidRPr="002C2A41">
        <w:rPr>
          <w:rFonts w:ascii="Perpetua" w:hAnsi="Perpetua" w:cs="Times New Roman"/>
          <w:i/>
          <w:sz w:val="28"/>
          <w:szCs w:val="28"/>
        </w:rPr>
        <w:lastRenderedPageBreak/>
        <w:t>Prossime mostre programmate:</w:t>
      </w:r>
    </w:p>
    <w:p w:rsidR="0003134F" w:rsidRDefault="0003134F" w:rsidP="005F1D7E">
      <w:pPr>
        <w:jc w:val="both"/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t xml:space="preserve">Roma: Museo Venanzo </w:t>
      </w:r>
      <w:proofErr w:type="spellStart"/>
      <w:r>
        <w:rPr>
          <w:rFonts w:ascii="Perpetua" w:hAnsi="Perpetua" w:cs="Times New Roman"/>
          <w:sz w:val="28"/>
          <w:szCs w:val="28"/>
        </w:rPr>
        <w:t>Crocetti</w:t>
      </w:r>
      <w:proofErr w:type="spellEnd"/>
      <w:r>
        <w:rPr>
          <w:rFonts w:ascii="Perpetua" w:hAnsi="Perpetua" w:cs="Times New Roman"/>
          <w:sz w:val="28"/>
          <w:szCs w:val="28"/>
        </w:rPr>
        <w:t>, 17/23 febbraio 2018</w:t>
      </w:r>
    </w:p>
    <w:p w:rsidR="0003134F" w:rsidRDefault="006C5BE5" w:rsidP="005F1D7E">
      <w:pPr>
        <w:jc w:val="both"/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t>Napoli: Museo Minimo, 3/9 marzo</w:t>
      </w:r>
      <w:r w:rsidR="0003134F">
        <w:rPr>
          <w:rFonts w:ascii="Perpetua" w:hAnsi="Perpetua" w:cs="Times New Roman"/>
          <w:sz w:val="28"/>
          <w:szCs w:val="28"/>
        </w:rPr>
        <w:t xml:space="preserve"> 2018</w:t>
      </w:r>
    </w:p>
    <w:p w:rsidR="003E7E6E" w:rsidRDefault="003E7E6E" w:rsidP="005F1D7E">
      <w:pPr>
        <w:jc w:val="both"/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t>Galleria A.C.E. Barcellona con date da definire.</w:t>
      </w:r>
    </w:p>
    <w:p w:rsidR="00014C8E" w:rsidRPr="00014C8E" w:rsidRDefault="00014C8E" w:rsidP="005F1D7E">
      <w:pPr>
        <w:jc w:val="both"/>
        <w:rPr>
          <w:rFonts w:ascii="Perpetua" w:hAnsi="Perpetua" w:cs="Times New Roman"/>
          <w:sz w:val="28"/>
          <w:szCs w:val="28"/>
        </w:rPr>
      </w:pPr>
      <w:bookmarkStart w:id="0" w:name="_GoBack"/>
      <w:bookmarkEnd w:id="0"/>
    </w:p>
    <w:p w:rsidR="00BC4010" w:rsidRDefault="00FB2F4A" w:rsidP="005F1D7E">
      <w:pPr>
        <w:jc w:val="both"/>
        <w:rPr>
          <w:rFonts w:ascii="Perpetua" w:hAnsi="Perpetua" w:cs="Times New Roman"/>
          <w:i/>
          <w:sz w:val="28"/>
          <w:szCs w:val="28"/>
        </w:rPr>
      </w:pPr>
      <w:r w:rsidRPr="00014C8E">
        <w:rPr>
          <w:rFonts w:ascii="Perpetua" w:hAnsi="Perpetua" w:cs="Times New Roman"/>
          <w:i/>
          <w:sz w:val="28"/>
          <w:szCs w:val="28"/>
        </w:rPr>
        <w:t xml:space="preserve">Opere pubbliche: </w:t>
      </w:r>
    </w:p>
    <w:p w:rsidR="00BC4010" w:rsidRPr="00014C8E" w:rsidRDefault="00BC4010" w:rsidP="005F1D7E">
      <w:pPr>
        <w:jc w:val="both"/>
        <w:rPr>
          <w:rFonts w:ascii="Perpetua" w:hAnsi="Perpetua" w:cs="Times New Roman"/>
          <w:i/>
          <w:sz w:val="28"/>
          <w:szCs w:val="28"/>
        </w:rPr>
      </w:pPr>
    </w:p>
    <w:p w:rsidR="00FB2F4A" w:rsidRDefault="00FB2F4A" w:rsidP="003D7771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3D7771">
        <w:rPr>
          <w:rFonts w:ascii="Perpetua" w:hAnsi="Perpetua" w:cs="Times New Roman"/>
          <w:sz w:val="28"/>
          <w:szCs w:val="28"/>
        </w:rPr>
        <w:t>Alatri</w:t>
      </w:r>
      <w:r w:rsidR="00746145" w:rsidRPr="003D7771">
        <w:rPr>
          <w:rFonts w:ascii="Perpetua" w:hAnsi="Perpetua" w:cs="Times New Roman"/>
          <w:sz w:val="28"/>
          <w:szCs w:val="28"/>
        </w:rPr>
        <w:t xml:space="preserve"> (FR)</w:t>
      </w:r>
      <w:r w:rsidR="007200D1">
        <w:rPr>
          <w:rFonts w:ascii="Perpetua" w:hAnsi="Perpetua" w:cs="Times New Roman"/>
          <w:sz w:val="28"/>
          <w:szCs w:val="28"/>
        </w:rPr>
        <w:t>: P</w:t>
      </w:r>
      <w:r w:rsidRPr="003D7771">
        <w:rPr>
          <w:rFonts w:ascii="Perpetua" w:hAnsi="Perpetua" w:cs="Times New Roman"/>
          <w:sz w:val="28"/>
          <w:szCs w:val="28"/>
        </w:rPr>
        <w:t xml:space="preserve">ala d’altare chiesa del </w:t>
      </w:r>
      <w:proofErr w:type="spellStart"/>
      <w:r w:rsidRPr="003D7771">
        <w:rPr>
          <w:rFonts w:ascii="Perpetua" w:hAnsi="Perpetua" w:cs="Times New Roman"/>
          <w:sz w:val="28"/>
          <w:szCs w:val="28"/>
        </w:rPr>
        <w:t>Porpuro</w:t>
      </w:r>
      <w:proofErr w:type="spellEnd"/>
      <w:r w:rsidR="00014C8E" w:rsidRPr="003D7771">
        <w:rPr>
          <w:rFonts w:ascii="Perpetua" w:hAnsi="Perpetua" w:cs="Times New Roman"/>
          <w:sz w:val="28"/>
          <w:szCs w:val="28"/>
        </w:rPr>
        <w:t>, S.S. per Fiuggi</w:t>
      </w:r>
      <w:r w:rsidR="00827394" w:rsidRPr="003D7771">
        <w:rPr>
          <w:rFonts w:ascii="Perpetua" w:hAnsi="Perpetua" w:cs="Times New Roman"/>
          <w:sz w:val="28"/>
          <w:szCs w:val="28"/>
        </w:rPr>
        <w:t>;</w:t>
      </w:r>
      <w:r w:rsidR="007570AD" w:rsidRPr="003D7771">
        <w:rPr>
          <w:rFonts w:ascii="Perpetua" w:hAnsi="Perpetua" w:cs="Times New Roman"/>
          <w:sz w:val="28"/>
          <w:szCs w:val="28"/>
        </w:rPr>
        <w:t xml:space="preserve"> </w:t>
      </w:r>
      <w:r w:rsidR="00F929D1" w:rsidRPr="003D7771">
        <w:rPr>
          <w:rFonts w:ascii="Perpetua" w:hAnsi="Perpetua" w:cs="Times New Roman"/>
          <w:sz w:val="28"/>
          <w:szCs w:val="28"/>
        </w:rPr>
        <w:t>1983</w:t>
      </w:r>
    </w:p>
    <w:p w:rsid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BC4010">
        <w:rPr>
          <w:rFonts w:ascii="Perpetua" w:hAnsi="Perpetua" w:cs="Times New Roman"/>
          <w:sz w:val="28"/>
          <w:szCs w:val="28"/>
        </w:rPr>
        <w:t xml:space="preserve">Fumone (FR): Portale della chiesa S. Maria delle Grazie, 1985 </w:t>
      </w:r>
    </w:p>
    <w:p w:rsidR="007200D1" w:rsidRPr="007200D1" w:rsidRDefault="007200D1" w:rsidP="00262682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7200D1">
        <w:rPr>
          <w:rFonts w:ascii="Perpetua" w:hAnsi="Perpetua" w:cs="Times New Roman"/>
          <w:sz w:val="28"/>
          <w:szCs w:val="28"/>
        </w:rPr>
        <w:t xml:space="preserve">Fumone (FR): </w:t>
      </w:r>
      <w:r>
        <w:rPr>
          <w:rFonts w:ascii="Perpetua" w:hAnsi="Perpetua" w:cs="Times New Roman"/>
          <w:sz w:val="28"/>
          <w:szCs w:val="28"/>
        </w:rPr>
        <w:t xml:space="preserve">Tabernacolo nella </w:t>
      </w:r>
      <w:r w:rsidRPr="007200D1">
        <w:rPr>
          <w:rFonts w:ascii="Perpetua" w:hAnsi="Perpetua" w:cs="Times New Roman"/>
          <w:sz w:val="28"/>
          <w:szCs w:val="28"/>
        </w:rPr>
        <w:t xml:space="preserve">chiesa S. Maria delle Grazie, 1985 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Santomenna (SA): interventi artistici per la Chiesa S. Maria Delle Grazie,1985 </w:t>
      </w:r>
    </w:p>
    <w:p w:rsidR="00BC4010" w:rsidRDefault="00BC4010" w:rsidP="003D7771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014C8E">
        <w:rPr>
          <w:rFonts w:ascii="Perpetua" w:hAnsi="Perpetua" w:cs="Times New Roman"/>
          <w:sz w:val="28"/>
          <w:szCs w:val="28"/>
        </w:rPr>
        <w:t xml:space="preserve">Fumone (FR): Icona Madonna degli Aringhi, </w:t>
      </w:r>
      <w:r w:rsidRPr="00F929D1">
        <w:rPr>
          <w:rFonts w:ascii="Perpetua" w:hAnsi="Perpetua" w:cs="Times New Roman"/>
          <w:sz w:val="28"/>
          <w:szCs w:val="28"/>
        </w:rPr>
        <w:t>19</w:t>
      </w:r>
      <w:r>
        <w:rPr>
          <w:rFonts w:ascii="Perpetua" w:hAnsi="Perpetua" w:cs="Times New Roman"/>
          <w:sz w:val="28"/>
          <w:szCs w:val="28"/>
        </w:rPr>
        <w:t>87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Priverno (LT): pannello decorativo in mosaico “Lavoratori pontini” presso Scuola Media S. Tommaso D’Aquino,1989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Priverno (LT): Illustrazione della Guida Turistica: “</w:t>
      </w:r>
      <w:r w:rsidR="009F1296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Itinerari, Turistico-Naturali di Boschetto,</w:t>
      </w: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1990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Latina, per Provveditorato Agli Studi: Copertina del libro “Handicap e Disadattamento”, anno 1990.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8   Isola del Liri (FR): pannello “Natività”, olio su tavola, cm 150X250, presso Istituto Scuola Media D. Alighieri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,199</w:t>
      </w:r>
      <w:r w:rsidR="00A118A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3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Isola del Liri (FR)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: 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vetrate policrome,</w:t>
      </w: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presso Istituto Scuola Media D. Alighieri,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</w:t>
      </w:r>
      <w:r w:rsidRPr="00F929D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199</w:t>
      </w:r>
      <w:r w:rsidR="00A118A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3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Ferentino (FR):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 vetrate policrome,199</w:t>
      </w:r>
      <w:r w:rsidR="00A118A1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5</w:t>
      </w:r>
      <w:r w:rsidRPr="00014C8E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;</w:t>
      </w:r>
      <w:r w:rsidRPr="00BC4010">
        <w:rPr>
          <w:rFonts w:ascii="Perpetua" w:hAnsi="Perpetua" w:cs="Times New Roman"/>
          <w:sz w:val="28"/>
          <w:szCs w:val="28"/>
        </w:rPr>
        <w:t xml:space="preserve"> presso Scuola Media A. Giorgi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spacing w:after="102" w:line="240" w:lineRule="auto"/>
        <w:jc w:val="both"/>
        <w:rPr>
          <w:rFonts w:ascii="Perpetua" w:hAnsi="Perpetua" w:cs="Times New Roman"/>
          <w:sz w:val="28"/>
          <w:szCs w:val="28"/>
        </w:rPr>
      </w:pPr>
      <w:r w:rsidRPr="00BC4010"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>Ferentino (FR):</w:t>
      </w:r>
      <w:r w:rsidRPr="00BC4010">
        <w:rPr>
          <w:rFonts w:ascii="Perpetua" w:hAnsi="Perpetua" w:cs="Times New Roman"/>
          <w:sz w:val="28"/>
          <w:szCs w:val="28"/>
        </w:rPr>
        <w:t xml:space="preserve"> scultura bassorilievo in </w:t>
      </w:r>
      <w:proofErr w:type="spellStart"/>
      <w:r w:rsidRPr="00BC4010">
        <w:rPr>
          <w:rFonts w:ascii="Perpetua" w:hAnsi="Perpetua" w:cs="Times New Roman"/>
          <w:sz w:val="28"/>
          <w:szCs w:val="28"/>
        </w:rPr>
        <w:t>siporex</w:t>
      </w:r>
      <w:proofErr w:type="spellEnd"/>
      <w:r w:rsidRPr="00BC4010">
        <w:rPr>
          <w:rFonts w:ascii="Perpetua" w:hAnsi="Perpetua" w:cs="Times New Roman"/>
          <w:sz w:val="28"/>
          <w:szCs w:val="28"/>
        </w:rPr>
        <w:t xml:space="preserve"> presso Scuola Media A. Giorgi,1996</w:t>
      </w:r>
    </w:p>
    <w:p w:rsid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  <w:t xml:space="preserve">Ferentino (FR): affreschi, </w:t>
      </w:r>
      <w:r w:rsidRPr="00014C8E">
        <w:rPr>
          <w:rFonts w:ascii="Perpetua" w:hAnsi="Perpetua" w:cs="Times New Roman"/>
          <w:sz w:val="28"/>
          <w:szCs w:val="28"/>
        </w:rPr>
        <w:t>presso Scuola Media A. Giorgi,</w:t>
      </w:r>
      <w:r w:rsidRPr="00F929D1">
        <w:rPr>
          <w:rFonts w:ascii="Perpetua" w:hAnsi="Perpetua" w:cs="Times New Roman"/>
          <w:sz w:val="28"/>
          <w:szCs w:val="28"/>
        </w:rPr>
        <w:t>1</w:t>
      </w:r>
      <w:r>
        <w:rPr>
          <w:rFonts w:ascii="Perpetua" w:hAnsi="Perpetua" w:cs="Times New Roman"/>
          <w:sz w:val="28"/>
          <w:szCs w:val="28"/>
        </w:rPr>
        <w:t>997</w:t>
      </w:r>
    </w:p>
    <w:p w:rsid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014C8E">
        <w:rPr>
          <w:rFonts w:ascii="Perpetua" w:hAnsi="Perpetua" w:cs="Times New Roman"/>
          <w:sz w:val="28"/>
          <w:szCs w:val="28"/>
        </w:rPr>
        <w:t>Alatri (FR):</w:t>
      </w:r>
      <w:r>
        <w:rPr>
          <w:rFonts w:ascii="Perpetua" w:hAnsi="Perpetua" w:cs="Times New Roman"/>
          <w:sz w:val="28"/>
          <w:szCs w:val="28"/>
        </w:rPr>
        <w:t xml:space="preserve"> 53 Falsi d’autore, riproduzioni in scala di opere di artisti del ‘800 e del ‘900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BC4010">
        <w:rPr>
          <w:rFonts w:ascii="Perpetua" w:hAnsi="Perpetua" w:cs="Times New Roman"/>
          <w:sz w:val="28"/>
          <w:szCs w:val="28"/>
        </w:rPr>
        <w:t xml:space="preserve">Alatri (FR): scultura bassorilievo in </w:t>
      </w:r>
      <w:proofErr w:type="spellStart"/>
      <w:r w:rsidRPr="00BC4010">
        <w:rPr>
          <w:rFonts w:ascii="Perpetua" w:hAnsi="Perpetua" w:cs="Times New Roman"/>
          <w:sz w:val="28"/>
          <w:szCs w:val="28"/>
        </w:rPr>
        <w:t>siporex</w:t>
      </w:r>
      <w:proofErr w:type="spellEnd"/>
      <w:r w:rsidRPr="00BC4010">
        <w:rPr>
          <w:rFonts w:ascii="Perpetua" w:hAnsi="Perpetua" w:cs="Times New Roman"/>
          <w:sz w:val="28"/>
          <w:szCs w:val="28"/>
        </w:rPr>
        <w:t xml:space="preserve"> presso Liceo Scientifico, anno 2014 </w:t>
      </w:r>
    </w:p>
    <w:p w:rsidR="00BC4010" w:rsidRPr="00BC4010" w:rsidRDefault="00BC4010" w:rsidP="00BC4010">
      <w:pPr>
        <w:pStyle w:val="Paragrafoelenco"/>
        <w:numPr>
          <w:ilvl w:val="0"/>
          <w:numId w:val="2"/>
        </w:numPr>
        <w:jc w:val="both"/>
        <w:rPr>
          <w:rFonts w:ascii="Perpetua" w:hAnsi="Perpetua" w:cs="Times New Roman"/>
          <w:sz w:val="28"/>
          <w:szCs w:val="28"/>
        </w:rPr>
      </w:pPr>
      <w:r w:rsidRPr="00BC4010">
        <w:rPr>
          <w:rFonts w:ascii="Perpetua" w:hAnsi="Perpetua" w:cs="Times New Roman"/>
          <w:sz w:val="28"/>
          <w:szCs w:val="28"/>
        </w:rPr>
        <w:t>Frosinone: n° 17 long painting, cm180X1000 (da collocare),2016</w:t>
      </w:r>
    </w:p>
    <w:p w:rsidR="00C91262" w:rsidRPr="00014C8E" w:rsidRDefault="00C91262" w:rsidP="00FB2F4A">
      <w:pPr>
        <w:spacing w:after="102" w:line="240" w:lineRule="auto"/>
        <w:jc w:val="both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</w:p>
    <w:p w:rsidR="00746145" w:rsidRPr="00014C8E" w:rsidRDefault="00746145" w:rsidP="00AE573E">
      <w:pPr>
        <w:spacing w:after="102" w:line="240" w:lineRule="auto"/>
        <w:jc w:val="center"/>
        <w:rPr>
          <w:rFonts w:ascii="Perpetua" w:eastAsia="Times New Roman" w:hAnsi="Perpetua" w:cs="Times New Roman"/>
          <w:color w:val="000000"/>
          <w:sz w:val="28"/>
          <w:szCs w:val="28"/>
          <w:lang w:eastAsia="it-IT"/>
        </w:rPr>
      </w:pPr>
    </w:p>
    <w:p w:rsidR="00746145" w:rsidRPr="00014C8E" w:rsidRDefault="00A524DA" w:rsidP="00A524DA">
      <w:pPr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t xml:space="preserve">               </w:t>
      </w:r>
      <w:r w:rsidR="00746145" w:rsidRPr="00014C8E">
        <w:rPr>
          <w:rFonts w:ascii="Perpetua" w:hAnsi="Perpetua" w:cs="Times New Roman"/>
          <w:sz w:val="28"/>
          <w:szCs w:val="28"/>
        </w:rPr>
        <w:t xml:space="preserve">Riferimenti e link: web </w:t>
      </w:r>
      <w:proofErr w:type="spellStart"/>
      <w:r w:rsidR="00746145" w:rsidRPr="00014C8E">
        <w:rPr>
          <w:rFonts w:ascii="Perpetua" w:hAnsi="Perpetua" w:cs="Times New Roman"/>
          <w:sz w:val="28"/>
          <w:szCs w:val="28"/>
        </w:rPr>
        <w:t>mariangela</w:t>
      </w:r>
      <w:proofErr w:type="spellEnd"/>
      <w:r w:rsidR="00746145" w:rsidRPr="00014C8E">
        <w:rPr>
          <w:rFonts w:ascii="Perpetua" w:hAnsi="Perpetua" w:cs="Times New Roman"/>
          <w:sz w:val="28"/>
          <w:szCs w:val="28"/>
        </w:rPr>
        <w:t xml:space="preserve"> calabrese artista</w:t>
      </w:r>
    </w:p>
    <w:p w:rsidR="00A524DA" w:rsidRDefault="00A524DA" w:rsidP="00A524DA">
      <w:pPr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t xml:space="preserve">                                          </w:t>
      </w:r>
      <w:r w:rsidR="00746145" w:rsidRPr="00014C8E">
        <w:rPr>
          <w:rFonts w:ascii="Perpetua" w:hAnsi="Perpetua" w:cs="Times New Roman"/>
          <w:sz w:val="28"/>
          <w:szCs w:val="28"/>
        </w:rPr>
        <w:t>mari</w:t>
      </w:r>
      <w:r w:rsidR="00C91262" w:rsidRPr="00014C8E">
        <w:rPr>
          <w:rFonts w:ascii="Perpetua" w:hAnsi="Perpetua" w:cs="Times New Roman"/>
          <w:sz w:val="28"/>
          <w:szCs w:val="28"/>
        </w:rPr>
        <w:t>a</w:t>
      </w:r>
      <w:r w:rsidR="00746145" w:rsidRPr="00014C8E">
        <w:rPr>
          <w:rFonts w:ascii="Perpetua" w:hAnsi="Perpetua" w:cs="Times New Roman"/>
          <w:sz w:val="28"/>
          <w:szCs w:val="28"/>
        </w:rPr>
        <w:t>ngelacalabrese.blogspot.com</w:t>
      </w:r>
    </w:p>
    <w:p w:rsidR="00A13722" w:rsidRDefault="00A13722" w:rsidP="00A524DA">
      <w:pPr>
        <w:rPr>
          <w:rFonts w:ascii="Perpetua" w:hAnsi="Perpetua" w:cs="Times New Roman"/>
          <w:sz w:val="28"/>
          <w:szCs w:val="28"/>
        </w:rPr>
      </w:pPr>
    </w:p>
    <w:p w:rsidR="00746145" w:rsidRPr="00014C8E" w:rsidRDefault="00A524DA" w:rsidP="00A524DA">
      <w:pPr>
        <w:jc w:val="right"/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t>Mariangela Calabrese</w:t>
      </w:r>
    </w:p>
    <w:p w:rsidR="00C91262" w:rsidRPr="00C91262" w:rsidRDefault="00C91262" w:rsidP="00A524DA">
      <w:pPr>
        <w:rPr>
          <w:rFonts w:ascii="Times New Roman" w:hAnsi="Times New Roman" w:cs="Times New Roman"/>
          <w:sz w:val="28"/>
          <w:szCs w:val="28"/>
        </w:rPr>
      </w:pPr>
    </w:p>
    <w:p w:rsidR="00FB2F4A" w:rsidRPr="00C91262" w:rsidRDefault="00FB2F4A" w:rsidP="00A524DA">
      <w:pPr>
        <w:rPr>
          <w:rFonts w:ascii="Times New Roman" w:hAnsi="Times New Roman" w:cs="Times New Roman"/>
          <w:sz w:val="28"/>
          <w:szCs w:val="28"/>
        </w:rPr>
      </w:pPr>
    </w:p>
    <w:p w:rsidR="00F834DD" w:rsidRPr="006D3C72" w:rsidRDefault="00F834DD" w:rsidP="00AE5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34DD" w:rsidRPr="006D3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FBD"/>
    <w:multiLevelType w:val="hybridMultilevel"/>
    <w:tmpl w:val="1400B86A"/>
    <w:lvl w:ilvl="0" w:tplc="86063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53EA4"/>
    <w:multiLevelType w:val="hybridMultilevel"/>
    <w:tmpl w:val="78F0F086"/>
    <w:lvl w:ilvl="0" w:tplc="DCE838BE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7E"/>
    <w:rsid w:val="00014C8E"/>
    <w:rsid w:val="0003134F"/>
    <w:rsid w:val="000346AF"/>
    <w:rsid w:val="00196A8C"/>
    <w:rsid w:val="002C2A41"/>
    <w:rsid w:val="002D6695"/>
    <w:rsid w:val="00352D7E"/>
    <w:rsid w:val="003D7771"/>
    <w:rsid w:val="003E7E6E"/>
    <w:rsid w:val="005A2CC1"/>
    <w:rsid w:val="005F1D7E"/>
    <w:rsid w:val="006069E5"/>
    <w:rsid w:val="00671533"/>
    <w:rsid w:val="006C5BE5"/>
    <w:rsid w:val="006D3C72"/>
    <w:rsid w:val="007200D1"/>
    <w:rsid w:val="00746145"/>
    <w:rsid w:val="007570AD"/>
    <w:rsid w:val="00807CD0"/>
    <w:rsid w:val="00827394"/>
    <w:rsid w:val="009079AB"/>
    <w:rsid w:val="009A3E68"/>
    <w:rsid w:val="009F1296"/>
    <w:rsid w:val="00A118A1"/>
    <w:rsid w:val="00A13722"/>
    <w:rsid w:val="00A524DA"/>
    <w:rsid w:val="00AE573E"/>
    <w:rsid w:val="00B13942"/>
    <w:rsid w:val="00BC4010"/>
    <w:rsid w:val="00C25830"/>
    <w:rsid w:val="00C91262"/>
    <w:rsid w:val="00CD07F4"/>
    <w:rsid w:val="00CE2C77"/>
    <w:rsid w:val="00D93AED"/>
    <w:rsid w:val="00F834DD"/>
    <w:rsid w:val="00F929D1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1CD7-5292-436E-BBA0-42585C6B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39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974">
          <w:marLeft w:val="0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848">
              <w:marLeft w:val="0"/>
              <w:marRight w:val="0"/>
              <w:marTop w:val="102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102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2017-07-15T07:57:00Z</cp:lastPrinted>
  <dcterms:created xsi:type="dcterms:W3CDTF">2017-07-27T10:10:00Z</dcterms:created>
  <dcterms:modified xsi:type="dcterms:W3CDTF">2017-07-27T10:28:00Z</dcterms:modified>
</cp:coreProperties>
</file>